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3.png" ContentType="image/png"/>
  <Override PartName="/word/media/rId2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Testing</w:t>
      </w:r>
    </w:p>
    <w:p>
      <w:pPr>
        <w:pStyle w:val="Author"/>
      </w:pPr>
      <w:r>
        <w:t xml:space="preserve">Oliver</w:t>
      </w:r>
      <w:r>
        <w:t xml:space="preserve"> </w:t>
      </w:r>
      <w:r>
        <w:t xml:space="preserve">d’Pug</w:t>
      </w:r>
    </w:p>
    <w:bookmarkStart w:id="26" w:name="simple-vs.-simple"/>
    <w:p>
      <w:pPr>
        <w:pStyle w:val="Heading2"/>
      </w:pPr>
      <w:r>
        <w:t xml:space="preserve">Simple vs. Simple</w:t>
      </w:r>
    </w:p>
    <w:p>
      <w:pPr>
        <w:pStyle w:val="FirstParagraph"/>
      </w:pPr>
      <w:r>
        <w:t xml:space="preserve">Consider</w:t>
      </w:r>
      <w:r>
        <w:t xml:space="preserve"> </w:t>
      </w:r>
      <m:oMath>
        <m:sSub>
          <m:e>
            <m:r>
              <m:t>X</m:t>
            </m:r>
          </m:e>
          <m:sub>
            <m:r>
              <m:t>i</m:t>
            </m:r>
          </m:sub>
        </m:sSub>
        <m:limUpp>
          <m:e>
            <m:r>
              <m:rPr>
                <m:sty m:val="p"/>
              </m:rPr>
              <m:t>∼</m:t>
            </m:r>
          </m:e>
          <m:lim>
            <m:r>
              <m:t>i</m:t>
            </m:r>
            <m:r>
              <m:t>i</m:t>
            </m:r>
            <m:r>
              <m:t>d</m:t>
            </m:r>
          </m:lim>
        </m:limUpp>
        <m:r>
          <m:t>N</m:t>
        </m:r>
        <m:d>
          <m:dPr>
            <m:begChr m:val="("/>
            <m:endChr m:val=")"/>
            <m:sepChr m:val=""/>
            <m:grow/>
          </m:dPr>
          <m:e>
            <m:r>
              <m:t>μ</m:t>
            </m:r>
            <m:r>
              <m:rPr>
                <m:sty m:val="p"/>
              </m:rPr>
              <m:t>,</m:t>
            </m:r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 </w:t>
      </w:r>
      <w:r>
        <w:t xml:space="preserve">with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25</m:t>
        </m:r>
      </m:oMath>
      <w:r>
        <w:t xml:space="preserve">. We wish to test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r>
          <m:t>μ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versus</w:t>
      </w:r>
      <w:r>
        <w:t xml:space="preserve"> </w:t>
      </w:r>
      <m:oMath>
        <m:sSub>
          <m:e>
            <m:r>
              <m:t>H</m:t>
            </m:r>
          </m:e>
          <m:sub>
            <m:r>
              <m:t>1</m:t>
            </m:r>
          </m:sub>
        </m:sSub>
        <m:r>
          <m:rPr>
            <m:sty m:val="p"/>
          </m:rPr>
          <m:t>:</m:t>
        </m:r>
        <m:r>
          <m:t>μ</m:t>
        </m:r>
        <m:r>
          <m:rPr>
            <m:sty m:val="p"/>
          </m:rPr>
          <m:t>=</m:t>
        </m:r>
        <m:r>
          <m:t>1</m:t>
        </m:r>
      </m:oMath>
      <w:r>
        <w:t xml:space="preserve">. We need to choose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so that</w:t>
      </w:r>
    </w:p>
    <w:p>
      <w:pPr>
        <w:pStyle w:val="BodyText"/>
      </w:pPr>
      <m:oMathPara>
        <m:oMathParaPr>
          <m:jc m:val="center"/>
        </m:oMathParaPr>
        <m:oMath>
          <m:r>
            <m:t>α</m:t>
          </m:r>
          <m:r>
            <m:rPr>
              <m:sty m:val="p"/>
            </m:rPr>
            <m:t>=</m:t>
          </m:r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bar>
                <m:barPr>
                  <m:pos m:val="top"/>
                </m:barPr>
                <m:e>
                  <m:r>
                    <m:t>X</m:t>
                  </m:r>
                </m:e>
              </m:bar>
              <m:r>
                <m:rPr>
                  <m:sty m:val="p"/>
                </m:rPr>
                <m:t>&gt;</m:t>
              </m:r>
              <m:r>
                <m:t>k</m:t>
              </m:r>
              <m:r>
                <m:t> </m:t>
              </m:r>
              <m:r>
                <m:rPr>
                  <m:sty m:val="p"/>
                </m:rPr>
                <m:t>|</m:t>
              </m:r>
              <m:r>
                <m:t> </m:t>
              </m:r>
              <m:r>
                <m:t>μ</m:t>
              </m:r>
              <m:r>
                <m:rPr>
                  <m:sty m:val="p"/>
                </m:rPr>
                <m:t>=</m:t>
              </m:r>
              <m:r>
                <m:t>0</m:t>
              </m:r>
            </m:e>
          </m:d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−</m:t>
          </m:r>
          <m:r>
            <m:t>Φ</m:t>
          </m:r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k</m:t>
                  </m:r>
                  <m:r>
                    <m:rPr>
                      <m:sty m:val="p"/>
                    </m:rPr>
                    <m:t>−</m:t>
                  </m:r>
                  <m:r>
                    <m:t>0</m:t>
                  </m:r>
                </m:num>
                <m:den>
                  <m:r>
                    <m:t>2</m:t>
                  </m:r>
                  <m:r>
                    <m:rPr>
                      <m:sty m:val="p"/>
                    </m:rPr>
                    <m:t>/</m:t>
                  </m:r>
                  <m:rad>
                    <m:radPr>
                      <m:degHide m:val="on"/>
                    </m:radPr>
                    <m:deg/>
                    <m:e>
                      <m:r>
                        <m:t>25</m:t>
                      </m:r>
                    </m:e>
                  </m:rad>
                </m:den>
              </m:f>
            </m:e>
          </m:d>
        </m:oMath>
      </m:oMathPara>
    </w:p>
    <w:p>
      <w:pPr>
        <w:pStyle w:val="FirstParagraph"/>
      </w:pPr>
      <w:r>
        <w:t xml:space="preserve">and</w:t>
      </w:r>
    </w:p>
    <w:p>
      <w:pPr>
        <w:pStyle w:val="BodyText"/>
      </w:pPr>
      <m:oMathPara>
        <m:oMathParaPr>
          <m:jc m:val="center"/>
        </m:oMathParaPr>
        <m:oMath>
          <m:r>
            <m:t>β</m:t>
          </m:r>
          <m:r>
            <m:rPr>
              <m:sty m:val="p"/>
            </m:rPr>
            <m:t>=</m:t>
          </m:r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bar>
                <m:barPr>
                  <m:pos m:val="top"/>
                </m:barPr>
                <m:e>
                  <m:r>
                    <m:t>X</m:t>
                  </m:r>
                </m:e>
              </m:bar>
              <m:r>
                <m:rPr>
                  <m:sty m:val="p"/>
                </m:rPr>
                <m:t>&lt;</m:t>
              </m:r>
              <m:r>
                <m:t>k</m:t>
              </m:r>
              <m:r>
                <m:t> </m:t>
              </m:r>
              <m:r>
                <m:rPr>
                  <m:sty m:val="p"/>
                </m:rPr>
                <m:t>|</m:t>
              </m:r>
              <m:r>
                <m:t> </m:t>
              </m:r>
              <m:r>
                <m:t>μ</m:t>
              </m:r>
              <m:r>
                <m:rPr>
                  <m:sty m:val="p"/>
                </m:rPr>
                <m:t>=</m:t>
              </m:r>
              <m:r>
                <m:t>1</m:t>
              </m:r>
            </m:e>
          </m:d>
          <m:r>
            <m:rPr>
              <m:sty m:val="p"/>
            </m:rPr>
            <m:t>=</m:t>
          </m:r>
          <m:r>
            <m:t>Φ</m:t>
          </m:r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k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num>
                <m:den>
                  <m:r>
                    <m:t>2</m:t>
                  </m:r>
                  <m:r>
                    <m:rPr>
                      <m:sty m:val="p"/>
                    </m:rPr>
                    <m:t>/</m:t>
                  </m:r>
                  <m:rad>
                    <m:radPr>
                      <m:degHide m:val="on"/>
                    </m:radPr>
                    <m:deg/>
                    <m:e>
                      <m:r>
                        <m:t>25</m:t>
                      </m:r>
                    </m:e>
                  </m:rad>
                </m:den>
              </m:f>
            </m:e>
          </m:d>
        </m:oMath>
      </m:oMathPara>
    </w:p>
    <w:p>
      <w:pPr>
        <w:pStyle w:val="FirstParagraph"/>
      </w:pPr>
      <w:r>
        <w:t xml:space="preserve">In pictures, for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0.4</m:t>
        </m:r>
      </m:oMath>
      <w:r>
        <w:t xml:space="preserve"> </w:t>
      </w:r>
      <w:r>
        <w:t xml:space="preserve">this looks like:</w:t>
      </w:r>
    </w:p>
    <w:p>
      <w:pPr>
        <w:pStyle w:val="SourceCode"/>
      </w:pPr>
      <w:r>
        <w:rPr>
          <w:rStyle w:val="NormalTok"/>
        </w:rPr>
        <w:t xml:space="preserve">  x_max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2.5</w:t>
      </w:r>
      <w:r>
        <w:br/>
      </w:r>
      <w:r>
        <w:rPr>
          <w:rStyle w:val="NormalTok"/>
        </w:rPr>
        <w:t xml:space="preserve">  x_min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1.5</w:t>
      </w:r>
      <w:r>
        <w:br/>
      </w:r>
      <w:r>
        <w:rPr>
          <w:rStyle w:val="NormalTok"/>
        </w:rPr>
        <w:t xml:space="preserve">  cord.x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,x_max,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cord.y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,x_max,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curve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(x_min, x_max),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'H0: mu=0 vs H1: mu=1'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polygon</w:t>
      </w:r>
      <w:r>
        <w:rPr>
          <w:rStyle w:val="NormalTok"/>
        </w:rPr>
        <w:t xml:space="preserve">(cord.x,cord.y,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cord.x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(x_min,.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cord.y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(x_min,.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curve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(x_min, x_max),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add=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polygon</w:t>
      </w:r>
      <w:r>
        <w:rPr>
          <w:rStyle w:val="NormalTok"/>
        </w:rPr>
        <w:t xml:space="preserve">(cord.x,cord.y,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'green'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(beta))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(alpha))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Testing_files/figure-docx/unnamed-chunk-1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#lines(c(0.6,0.6),c(0,dnorm(0.6,1,2/5)),lty=3)</w:t>
      </w:r>
    </w:p>
    <w:p>
      <w:pPr>
        <w:pStyle w:val="FirstParagraph"/>
      </w:pPr>
      <w:r>
        <w:t xml:space="preserve">For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.4</m:t>
        </m:r>
      </m:oMath>
      <w:r>
        <w:t xml:space="preserve"> </w:t>
      </w:r>
      <w:r>
        <w:t xml:space="preserve">we have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sigma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2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25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sigma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(n))</w:t>
      </w:r>
    </w:p>
    <w:p>
      <w:pPr>
        <w:pStyle w:val="SourceCode"/>
      </w:pPr>
      <w:r>
        <w:rPr>
          <w:rStyle w:val="VerbatimChar"/>
        </w:rPr>
        <w:t xml:space="preserve">[1] 0.4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k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0.4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DocumentationTok"/>
        </w:rPr>
        <w:t xml:space="preserve">### H_0 true</w:t>
      </w:r>
    </w:p>
    <w:p>
      <w:pPr>
        <w:pStyle w:val="SourceCode"/>
      </w:pPr>
      <w:r>
        <w:rPr>
          <w:rStyle w:val="VerbatimChar"/>
        </w:rPr>
        <w:t xml:space="preserve">[1] 0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pnorm</w:t>
      </w:r>
      <w:r>
        <w:rPr>
          <w:rStyle w:val="NormalTok"/>
        </w:rPr>
        <w:t xml:space="preserve">(k, mu, se,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[1] 0.1586553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DocumentationTok"/>
        </w:rPr>
        <w:t xml:space="preserve">### H_1 true</w:t>
      </w:r>
    </w:p>
    <w:p>
      <w:pPr>
        <w:pStyle w:val="SourceCode"/>
      </w:pPr>
      <w:r>
        <w:rPr>
          <w:rStyle w:val="VerbatimChar"/>
        </w:rPr>
        <w:t xml:space="preserve">[1] 1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beta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pnorm</w:t>
      </w:r>
      <w:r>
        <w:rPr>
          <w:rStyle w:val="NormalTok"/>
        </w:rPr>
        <w:t xml:space="preserve">(k, mu, se,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[1] 0.0668072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power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beta)</w:t>
      </w:r>
    </w:p>
    <w:p>
      <w:pPr>
        <w:pStyle w:val="SourceCode"/>
      </w:pPr>
      <w:r>
        <w:rPr>
          <w:rStyle w:val="VerbatimChar"/>
        </w:rPr>
        <w:t xml:space="preserve">[1] 0.9331928</w:t>
      </w:r>
    </w:p>
    <w:p>
      <w:pPr>
        <w:pStyle w:val="FirstParagraph"/>
      </w:pPr>
      <w:r>
        <w:t xml:space="preserve">For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.6</m:t>
        </m:r>
      </m:oMath>
      <w:r>
        <w:t xml:space="preserve"> </w:t>
      </w:r>
      <w:r>
        <w:t xml:space="preserve">we have:</w:t>
      </w:r>
    </w:p>
    <w:p>
      <w:pPr>
        <w:pStyle w:val="SourceCode"/>
      </w:pPr>
      <w:r>
        <w:rPr>
          <w:rStyle w:val="NormalTok"/>
        </w:rPr>
        <w:t xml:space="preserve">  x_max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2.5</w:t>
      </w:r>
      <w:r>
        <w:br/>
      </w:r>
      <w:r>
        <w:rPr>
          <w:rStyle w:val="NormalTok"/>
        </w:rPr>
        <w:t xml:space="preserve">  x_min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1.5</w:t>
      </w:r>
      <w:r>
        <w:br/>
      </w:r>
      <w:r>
        <w:rPr>
          <w:rStyle w:val="NormalTok"/>
        </w:rPr>
        <w:t xml:space="preserve">  k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br/>
      </w:r>
      <w:r>
        <w:rPr>
          <w:rStyle w:val="NormalTok"/>
        </w:rPr>
        <w:t xml:space="preserve">  cord.x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(k,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(k,x_max,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cord.y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(k,x_max,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curve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(x_min, x_max),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'H0: mu=0 vs H1: mu=1'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polygon</w:t>
      </w:r>
      <w:r>
        <w:rPr>
          <w:rStyle w:val="NormalTok"/>
        </w:rPr>
        <w:t xml:space="preserve">(cord.x,cord.y,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cord.x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(x_min,k,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),k) </w:t>
      </w:r>
      <w:r>
        <w:br/>
      </w:r>
      <w:r>
        <w:rPr>
          <w:rStyle w:val="NormalTok"/>
        </w:rPr>
        <w:t xml:space="preserve">  cord.y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(x_min,k,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curve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dnorm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xlim=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(x_min, x_max),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add=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polygon</w:t>
      </w:r>
      <w:r>
        <w:rPr>
          <w:rStyle w:val="NormalTok"/>
        </w:rPr>
        <w:t xml:space="preserve">(cord.x,cord.y,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'green'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(beta))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rPr>
          <w:rStyle w:val="FunctionTok"/>
        </w:rPr>
        <w:t xml:space="preserve">expression</w:t>
      </w:r>
      <w:r>
        <w:rPr>
          <w:rStyle w:val="NormalTok"/>
        </w:rPr>
        <w:t xml:space="preserve">(alpha))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Testing_files/figure-docx/unnamed-chunk-3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#lines(c(0.6,0.6),c(0,dnorm(0.6,1,2/5)),lty=3)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k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0.6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DocumentationTok"/>
        </w:rPr>
        <w:t xml:space="preserve">### H_0 true</w:t>
      </w:r>
    </w:p>
    <w:p>
      <w:pPr>
        <w:pStyle w:val="SourceCode"/>
      </w:pPr>
      <w:r>
        <w:rPr>
          <w:rStyle w:val="VerbatimChar"/>
        </w:rPr>
        <w:t xml:space="preserve">[1] 0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pnorm</w:t>
      </w:r>
      <w:r>
        <w:rPr>
          <w:rStyle w:val="NormalTok"/>
        </w:rPr>
        <w:t xml:space="preserve">(k, mu, se,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[1] 0.0668072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DocumentationTok"/>
        </w:rPr>
        <w:t xml:space="preserve">### H_1 true</w:t>
      </w:r>
    </w:p>
    <w:p>
      <w:pPr>
        <w:pStyle w:val="SourceCode"/>
      </w:pPr>
      <w:r>
        <w:rPr>
          <w:rStyle w:val="VerbatimChar"/>
        </w:rPr>
        <w:t xml:space="preserve">[1] 1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beta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pnorm</w:t>
      </w:r>
      <w:r>
        <w:rPr>
          <w:rStyle w:val="NormalTok"/>
        </w:rPr>
        <w:t xml:space="preserve">(k, mu, se, </w:t>
      </w:r>
      <w:r>
        <w:rPr>
          <w:rStyle w:val="AttributeTok"/>
        </w:rPr>
        <w:t xml:space="preserve">lower.tail=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[1] 0.1586553</w:t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AttributeTok"/>
        </w:rPr>
        <w:t xml:space="preserve">power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beta)</w:t>
      </w:r>
    </w:p>
    <w:p>
      <w:pPr>
        <w:pStyle w:val="SourceCode"/>
      </w:pPr>
      <w:r>
        <w:rPr>
          <w:rStyle w:val="VerbatimChar"/>
        </w:rPr>
        <w:t xml:space="preserve">[1] 0.8413447</w:t>
      </w:r>
    </w:p>
    <w:bookmarkEnd w:id="26"/>
    <w:bookmarkStart w:id="31" w:name="coin-thump-example"/>
    <w:p>
      <w:pPr>
        <w:pStyle w:val="Heading2"/>
      </w:pPr>
      <w:r>
        <w:t xml:space="preserve">Coin</w:t>
      </w:r>
      <w:r>
        <w:t xml:space="preserve"> </w:t>
      </w:r>
      <w:r>
        <w:t xml:space="preserve">“</w:t>
      </w:r>
      <w:r>
        <w:t xml:space="preserve">Thump</w:t>
      </w:r>
      <w:r>
        <w:t xml:space="preserve">”</w:t>
      </w:r>
      <w:r>
        <w:t xml:space="preserve"> </w:t>
      </w:r>
      <w:r>
        <w:t xml:space="preserve">Example</w:t>
      </w:r>
    </w:p>
    <w:p>
      <w:pPr>
        <w:pStyle w:val="FirstParagraph"/>
      </w:pPr>
      <w:r>
        <w:t xml:space="preserve">Suppose that we</w:t>
      </w:r>
      <w:r>
        <w:t xml:space="preserve"> </w:t>
      </w:r>
      <w:r>
        <w:t xml:space="preserve">“</w:t>
      </w:r>
      <w:r>
        <w:t xml:space="preserve">thump</w:t>
      </w:r>
      <w:r>
        <w:t xml:space="preserve">”</w:t>
      </w:r>
      <w:r>
        <w:t xml:space="preserve"> </w:t>
      </w:r>
      <w:r>
        <w:t xml:space="preserve">a</w:t>
      </w:r>
      <w:r>
        <w:t xml:space="preserve"> </w:t>
      </w:r>
      <w:r>
        <w:t xml:space="preserve">“</w:t>
      </w:r>
      <w:r>
        <w:t xml:space="preserve">fair</w:t>
      </w:r>
      <w:r>
        <w:t xml:space="preserve">”</w:t>
      </w:r>
      <w:r>
        <w:t xml:space="preserve"> </w:t>
      </w:r>
      <w:r>
        <w:t xml:space="preserve">coin ten times. For testing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r>
          <m:t>p</m:t>
        </m:r>
        <m:r>
          <m:rPr>
            <m:sty m:val="p"/>
          </m:rPr>
          <m:t>=</m:t>
        </m:r>
        <m:r>
          <m:t>0.5</m:t>
        </m:r>
      </m:oMath>
      <w:r>
        <w:t xml:space="preserve"> </w:t>
      </w:r>
      <w:r>
        <w:t xml:space="preserve">versus the one-sided alternative</w:t>
      </w:r>
      <w:r>
        <w:t xml:space="preserve"> </w:t>
      </w:r>
      <m:oMath>
        <m:sSub>
          <m:e>
            <m:r>
              <m:t>H</m:t>
            </m:r>
          </m:e>
          <m:sub>
            <m:r>
              <m:t>1</m:t>
            </m:r>
          </m:sub>
        </m:sSub>
        <m:r>
          <m:rPr>
            <m:sty m:val="p"/>
          </m:rPr>
          <m:t>:</m:t>
        </m:r>
        <m:r>
          <m:t>p</m:t>
        </m:r>
        <m:r>
          <m:rPr>
            <m:sty m:val="p"/>
          </m:rPr>
          <m:t>&gt;</m:t>
        </m:r>
        <m:r>
          <m:t>0.5</m:t>
        </m:r>
      </m:oMath>
      <w:r>
        <w:t xml:space="preserve"> </w:t>
      </w:r>
      <w:r>
        <w:t xml:space="preserve">at the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t>0.05</m:t>
        </m:r>
      </m:oMath>
      <w:r>
        <w:t xml:space="preserve"> </w:t>
      </w:r>
      <w:r>
        <w:t xml:space="preserve">level we note that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&gt;</m:t>
            </m:r>
            <m:r>
              <m:t>7</m:t>
            </m:r>
            <m:r>
              <m:t> </m:t>
            </m:r>
            <m:r>
              <m:rPr>
                <m:sty m:val="p"/>
              </m:rPr>
              <m:t>|</m:t>
            </m:r>
            <m:r>
              <m:t> </m:t>
            </m:r>
            <m:r>
              <m:t>p</m:t>
            </m:r>
            <m:r>
              <m:rPr>
                <m:sty m:val="p"/>
              </m:rPr>
              <m:t>=</m:t>
            </m:r>
            <m:r>
              <m:t>0.5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≤</m:t>
            </m:r>
            <m:r>
              <m:t>7</m:t>
            </m:r>
            <m:r>
              <m:t> </m:t>
            </m:r>
            <m:r>
              <m:rPr>
                <m:sty m:val="p"/>
              </m:rPr>
              <m:t>|</m:t>
            </m:r>
            <m:r>
              <m:t> </m:t>
            </m:r>
            <m:r>
              <m:t>p</m:t>
            </m:r>
            <m:r>
              <m:rPr>
                <m:sty m:val="p"/>
              </m:rPr>
              <m:t>=</m:t>
            </m:r>
            <m:r>
              <m:t>0.5</m:t>
            </m:r>
          </m:e>
        </m:d>
        <m:r>
          <m:rPr>
            <m:sty m:val="p"/>
          </m:rPr>
          <m:t>=</m:t>
        </m:r>
      </m:oMath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0.0546875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lower.tail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0.0546875</w:t>
      </w:r>
    </w:p>
    <w:p>
      <w:pPr>
        <w:pStyle w:val="FirstParagraph"/>
      </w:pPr>
      <w:r>
        <w:t xml:space="preserve">Since 0.0546875</w:t>
      </w:r>
      <w:r>
        <w:t xml:space="preserve"> </w:t>
      </w:r>
      <m:oMath>
        <m:r>
          <m:rPr>
            <m:sty m:val="p"/>
          </m:rPr>
          <m:t>&gt;</m:t>
        </m:r>
        <m:r>
          <m:t>α</m:t>
        </m:r>
        <m:r>
          <m:rPr>
            <m:sty m:val="p"/>
          </m:rPr>
          <m:t>=</m:t>
        </m:r>
        <m:r>
          <m:t>0.05</m:t>
        </m:r>
      </m:oMath>
      <w:r>
        <w:t xml:space="preserve"> </w:t>
      </w:r>
      <w:r>
        <w:t xml:space="preserve">we check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&gt;</m:t>
            </m:r>
            <m:r>
              <m:t>8</m:t>
            </m:r>
            <m:r>
              <m:t> </m:t>
            </m:r>
            <m:r>
              <m:rPr>
                <m:sty m:val="p"/>
              </m:rPr>
              <m:t>|</m:t>
            </m:r>
            <m:r>
              <m:t> </m:t>
            </m:r>
            <m:r>
              <m:t>p</m:t>
            </m:r>
            <m:r>
              <m:rPr>
                <m:sty m:val="p"/>
              </m:rPr>
              <m:t>=</m:t>
            </m:r>
            <m:r>
              <m:t>0.5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≤</m:t>
            </m:r>
            <m:r>
              <m:t>7</m:t>
            </m:r>
            <m:r>
              <m:t> </m:t>
            </m:r>
            <m:r>
              <m:rPr>
                <m:sty m:val="p"/>
              </m:rPr>
              <m:t>|</m:t>
            </m:r>
            <m:r>
              <m:t> </m:t>
            </m:r>
            <m:r>
              <m:t>p</m:t>
            </m:r>
            <m:r>
              <m:rPr>
                <m:sty m:val="p"/>
              </m:rPr>
              <m:t>=</m:t>
            </m:r>
            <m:r>
              <m:t>0.5</m:t>
            </m:r>
          </m:e>
        </m:d>
        <m:r>
          <m:rPr>
            <m:sty m:val="p"/>
          </m:rPr>
          <m:t>=</m:t>
        </m:r>
      </m:oMath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0.01074219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lower.tail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0.01074219</w:t>
      </w:r>
    </w:p>
    <w:p>
      <w:pPr>
        <w:pStyle w:val="FirstParagraph"/>
      </w:pPr>
      <w:r>
        <w:t xml:space="preserve">Since 0.0107422</w:t>
      </w:r>
      <w:r>
        <w:t xml:space="preserve"> </w:t>
      </w:r>
      <m:oMath>
        <m:r>
          <m:rPr>
            <m:sty m:val="p"/>
          </m:rPr>
          <m:t>&lt;</m:t>
        </m:r>
        <m:r>
          <m:t>α</m:t>
        </m:r>
        <m:r>
          <m:rPr>
            <m:sty m:val="p"/>
          </m:rPr>
          <m:t>=</m:t>
        </m:r>
        <m:r>
          <m:t>0.05</m:t>
        </m:r>
      </m:oMath>
      <w:r>
        <w:t xml:space="preserve"> </w:t>
      </w:r>
      <w:r>
        <w:t xml:space="preserve">we reject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  <m:r>
          <m:rPr>
            <m:sty m:val="p"/>
          </m:rPr>
          <m:t>&gt;</m:t>
        </m:r>
        <m:r>
          <m:t>8</m:t>
        </m:r>
      </m:oMath>
      <w:r>
        <w:t xml:space="preserve">,</w:t>
      </w:r>
      <w:r>
        <w:t xml:space="preserve"> </w:t>
      </w:r>
      <w:r>
        <w:t xml:space="preserve">“</w:t>
      </w:r>
      <w:r>
        <w:t xml:space="preserve">flip a coin</w:t>
      </w:r>
      <w:r>
        <w:t xml:space="preserve">”</w:t>
      </w:r>
      <w:r>
        <w:t xml:space="preserve"> </w:t>
      </w:r>
      <w:r>
        <w:t xml:space="preserve">with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  <m:r>
              <m:t>e</m:t>
            </m:r>
            <m:r>
              <m:t>j</m:t>
            </m:r>
            <m:r>
              <m:t>e</m:t>
            </m:r>
            <m:r>
              <m:t>c</m:t>
            </m:r>
            <m:r>
              <m:t>t</m:t>
            </m:r>
          </m:e>
        </m:d>
        <m:r>
          <m:rPr>
            <m:sty m:val="p"/>
          </m:rPr>
          <m:t>=</m:t>
        </m:r>
        <m:sSup>
          <m:e>
            <m:r>
              <m:t>p</m:t>
            </m:r>
          </m:e>
          <m:sup>
            <m:r>
              <m:rPr>
                <m:sty m:val="p"/>
              </m:rPr>
              <m:t>*</m:t>
            </m:r>
          </m:sup>
        </m:sSup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8</m:t>
        </m:r>
      </m:oMath>
      <w:r>
        <w:t xml:space="preserve">, and do not reject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  <m:r>
          <m:rPr>
            <m:sty m:val="p"/>
          </m:rPr>
          <m:t>≤</m:t>
        </m:r>
        <m:r>
          <m:t>7</m:t>
        </m:r>
      </m:oMath>
      <w:r>
        <w:t xml:space="preserve">.</w:t>
      </w:r>
    </w:p>
    <w:p>
      <w:pPr>
        <w:pStyle w:val="BodyText"/>
      </w:pPr>
      <w:r>
        <w:t xml:space="preserve">To find</w:t>
      </w:r>
      <w:r>
        <w:t xml:space="preserve"> </w:t>
      </w:r>
      <m:oMath>
        <m:sSup>
          <m:e>
            <m:r>
              <m:t>p</m:t>
            </m:r>
          </m:e>
          <m:sup>
            <m:r>
              <m:rPr>
                <m:sty m:val="p"/>
              </m:rPr>
              <m:t>*</m:t>
            </m:r>
          </m:sup>
        </m:sSup>
      </m:oMath>
      <w:r>
        <w:t xml:space="preserve"> </w:t>
      </w:r>
      <w:r>
        <w:t xml:space="preserve">we note that</w:t>
      </w:r>
      <w:r>
        <w:t xml:space="preserve"> </w:t>
      </w:r>
      <w:r>
        <w:t xml:space="preserve">[</w:t>
      </w:r>
      <w:r>
        <w:t xml:space="preserve"> </w:t>
      </w:r>
      <w:r>
        <w:t xml:space="preserve"> </w:t>
      </w:r>
      <w:r>
        <w:t xml:space="preserve">]</w:t>
      </w:r>
    </w:p>
    <w:p>
      <w:pPr>
        <w:pStyle w:val="BodyText"/>
      </w:pPr>
      <w:r>
        <w:t xml:space="preserve">So randomizer coin has probability</w:t>
      </w:r>
      <w:r>
        <w:t xml:space="preserve"> </w:t>
      </w:r>
      <m:oMath>
        <m:sSup>
          <m:e>
            <m:r>
              <m:t>p</m:t>
            </m:r>
          </m:e>
          <m:sup>
            <m:r>
              <m:rPr>
                <m:sty m:val="p"/>
              </m:rPr>
              <m:t>*</m:t>
            </m:r>
          </m:sup>
        </m:sSup>
        <m:r>
          <m:rPr>
            <m:sty m:val="p"/>
          </m:rPr>
          <m:t>=</m:t>
        </m:r>
        <m:r>
          <m:t>0.8952</m:t>
        </m:r>
      </m:oMath>
      <w:r>
        <w:t xml:space="preserve"> </w:t>
      </w:r>
      <w:r>
        <w:t xml:space="preserve">of causing rejection.</w:t>
      </w:r>
    </w:p>
    <w:bookmarkStart w:id="30" w:name="power"/>
    <w:p>
      <w:pPr>
        <w:pStyle w:val="Heading3"/>
      </w:pPr>
      <w:r>
        <w:t xml:space="preserve">Power</w:t>
      </w:r>
    </w:p>
    <w:p>
      <w:pPr>
        <w:pStyle w:val="FirstParagraph"/>
      </w:pPr>
      <w:r>
        <w:t xml:space="preserve">Suppose that we choose</w:t>
      </w:r>
      <w:r>
        <w:t xml:space="preserve"> </w:t>
      </w:r>
      <m:oMath>
        <m:r>
          <m:t>ζ</m:t>
        </m:r>
        <m:r>
          <m:rPr>
            <m:sty m:val="p"/>
          </m:rPr>
          <m:t>=</m:t>
        </m:r>
        <m:r>
          <m:rPr>
            <m:sty m:val="p"/>
          </m:rPr>
          <m:t>{</m:t>
        </m:r>
        <m:r>
          <m:t>8</m:t>
        </m:r>
        <m:r>
          <m:rPr>
            <m:sty m:val="p"/>
          </m:rPr>
          <m:t>,</m:t>
        </m:r>
        <m:r>
          <m:t>9</m:t>
        </m:r>
        <m:r>
          <m:rPr>
            <m:sty m:val="p"/>
          </m:rPr>
          <m:t>,</m:t>
        </m:r>
        <m:r>
          <m:t>10</m:t>
        </m:r>
        <m:r>
          <m:rPr>
            <m:sty m:val="p"/>
          </m:rPr>
          <m:t>}</m:t>
        </m:r>
      </m:oMath>
      <w:r>
        <w:t xml:space="preserve"> </w:t>
      </w:r>
      <w:r>
        <w:t xml:space="preserve">— without randomization at 8. Then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  <m:r>
              <m:t>e</m:t>
            </m:r>
            <m:r>
              <m:t>j</m:t>
            </m:r>
            <m:r>
              <m:t> </m:t>
            </m:r>
            <m:sSub>
              <m:e>
                <m:r>
                  <m:t>H</m:t>
                </m:r>
              </m:e>
              <m:sub>
                <m:r>
                  <m:t>0</m:t>
                </m:r>
              </m:sub>
            </m:sSub>
            <m:r>
              <m:t> </m:t>
            </m:r>
            <m:r>
              <m:rPr>
                <m:sty m:val="p"/>
              </m:rPr>
              <m:t>|</m:t>
            </m:r>
            <m:r>
              <m:t> </m:t>
            </m:r>
            <m:r>
              <m:t>p</m:t>
            </m:r>
            <m:r>
              <m:rPr>
                <m:sty m:val="p"/>
              </m:rPr>
              <m:t>=</m:t>
            </m:r>
            <m:r>
              <m:t>0.5</m:t>
            </m:r>
          </m:e>
        </m:d>
        <m:r>
          <m:rPr>
            <m:sty m:val="p"/>
          </m:rPr>
          <m:t>=</m:t>
        </m:r>
        <m:r>
          <m:t>0.0547</m:t>
        </m:r>
      </m:oMath>
    </w:p>
    <w:p>
      <w:pPr>
        <w:pStyle w:val="SourceCode"/>
      </w:pPr>
      <w:r>
        <w:rPr>
          <w:rStyle w:val="NormalTok"/>
        </w:rPr>
        <w:t xml:space="preserve">  pstar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power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pstar)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(pstar, </w:t>
      </w:r>
      <w:r>
        <w:rPr>
          <w:rStyle w:val="AttributeTok"/>
        </w:rPr>
        <w:t xml:space="preserve">power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(power,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VerbatimChar"/>
        </w:rPr>
        <w:t xml:space="preserve">   pstar  power</w:t>
      </w:r>
      <w:r>
        <w:br/>
      </w:r>
      <w:r>
        <w:rPr>
          <w:rStyle w:val="VerbatimChar"/>
        </w:rPr>
        <w:t xml:space="preserve">1    0.0 0.0000</w:t>
      </w:r>
      <w:r>
        <w:br/>
      </w:r>
      <w:r>
        <w:rPr>
          <w:rStyle w:val="VerbatimChar"/>
        </w:rPr>
        <w:t xml:space="preserve">2    0.1 0.0000</w:t>
      </w:r>
      <w:r>
        <w:br/>
      </w:r>
      <w:r>
        <w:rPr>
          <w:rStyle w:val="VerbatimChar"/>
        </w:rPr>
        <w:t xml:space="preserve">3    0.2 0.0001</w:t>
      </w:r>
      <w:r>
        <w:br/>
      </w:r>
      <w:r>
        <w:rPr>
          <w:rStyle w:val="VerbatimChar"/>
        </w:rPr>
        <w:t xml:space="preserve">4    0.3 0.0016</w:t>
      </w:r>
      <w:r>
        <w:br/>
      </w:r>
      <w:r>
        <w:rPr>
          <w:rStyle w:val="VerbatimChar"/>
        </w:rPr>
        <w:t xml:space="preserve">5    0.4 0.0123</w:t>
      </w:r>
      <w:r>
        <w:br/>
      </w:r>
      <w:r>
        <w:rPr>
          <w:rStyle w:val="VerbatimChar"/>
        </w:rPr>
        <w:t xml:space="preserve">6    0.5 0.0547</w:t>
      </w:r>
      <w:r>
        <w:br/>
      </w:r>
      <w:r>
        <w:rPr>
          <w:rStyle w:val="VerbatimChar"/>
        </w:rPr>
        <w:t xml:space="preserve">7    0.6 0.1673</w:t>
      </w:r>
      <w:r>
        <w:br/>
      </w:r>
      <w:r>
        <w:rPr>
          <w:rStyle w:val="VerbatimChar"/>
        </w:rPr>
        <w:t xml:space="preserve">8    0.7 0.3828</w:t>
      </w:r>
      <w:r>
        <w:br/>
      </w:r>
      <w:r>
        <w:rPr>
          <w:rStyle w:val="VerbatimChar"/>
        </w:rPr>
        <w:t xml:space="preserve">9    0.8 0.6778</w:t>
      </w:r>
      <w:r>
        <w:br/>
      </w:r>
      <w:r>
        <w:rPr>
          <w:rStyle w:val="VerbatimChar"/>
        </w:rPr>
        <w:t xml:space="preserve">10   0.9 0.9298</w:t>
      </w:r>
      <w:r>
        <w:br/>
      </w:r>
      <w:r>
        <w:rPr>
          <w:rStyle w:val="VerbatimChar"/>
        </w:rPr>
        <w:t xml:space="preserve">11   1.0 1.0000</w:t>
      </w:r>
    </w:p>
    <w:p>
      <w:pPr>
        <w:pStyle w:val="FirstParagraph"/>
      </w:pPr>
      <w:r>
        <w:t xml:space="preserve">We can plot the power curve for various</w:t>
      </w:r>
      <w:r>
        <w:t xml:space="preserve"> </w:t>
      </w:r>
      <w:r>
        <w:t xml:space="preserve">“</w:t>
      </w:r>
      <w:r>
        <w:t xml:space="preserve">true</w:t>
      </w:r>
      <w:r>
        <w:t xml:space="preserve">”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when testing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r>
          <m:t>p</m:t>
        </m:r>
        <m:r>
          <m:rPr>
            <m:sty m:val="p"/>
          </m:rPr>
          <m:t>≤</m:t>
        </m:r>
        <m:sSub>
          <m:e>
            <m:r>
              <m:t>p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0.5</m:t>
        </m:r>
      </m:oMath>
      <w:r>
        <w:t xml:space="preserve"> </w:t>
      </w:r>
      <w:r>
        <w:t xml:space="preserve">versus</w:t>
      </w:r>
      <w:r>
        <w:t xml:space="preserve"> </w:t>
      </w:r>
      <m:oMath>
        <m:sSub>
          <m:e>
            <m:r>
              <m:t>H</m:t>
            </m:r>
          </m:e>
          <m:sub>
            <m:r>
              <m:t>1</m:t>
            </m:r>
          </m:sub>
        </m:sSub>
        <m:r>
          <m:rPr>
            <m:sty m:val="p"/>
          </m:rPr>
          <m:t>:</m:t>
        </m:r>
        <m:r>
          <m:t>p</m:t>
        </m:r>
        <m:r>
          <m:rPr>
            <m:sty m:val="p"/>
          </m:rPr>
          <m:t>&gt;</m:t>
        </m:r>
        <m:sSub>
          <m:e>
            <m:r>
              <m:t>p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0.5</m:t>
        </m:r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  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by=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power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p)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(p, power,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DocumentationTok"/>
        </w:rPr>
        <w:t xml:space="preserve">### Desired alpha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h=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pbinom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"green"</w:t>
      </w:r>
      <w:r>
        <w:rPr>
          <w:rStyle w:val="NormalTok"/>
        </w:rPr>
        <w:t xml:space="preserve">)  </w:t>
      </w:r>
      <w:r>
        <w:rPr>
          <w:rStyle w:val="DocumentationTok"/>
        </w:rPr>
        <w:t xml:space="preserve">### True alpha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Testing_files/figure-docx/unnamed-chunk-8-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pbinom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 </w:t>
      </w:r>
      <w:r>
        <w:rPr>
          <w:rStyle w:val="DocumentationTok"/>
        </w:rPr>
        <w:t xml:space="preserve">### Difference between true and desired alpha</w:t>
      </w:r>
    </w:p>
    <w:p>
      <w:pPr>
        <w:pStyle w:val="SourceCode"/>
      </w:pPr>
      <w:r>
        <w:rPr>
          <w:rStyle w:val="VerbatimChar"/>
        </w:rPr>
        <w:t xml:space="preserve">[1] 0.0046875</w:t>
      </w:r>
    </w:p>
    <w:p>
      <w:pPr>
        <w:pStyle w:val="FirstParagraph"/>
      </w:pPr>
      <w:r>
        <w:t xml:space="preserve">Note that as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increases (moves further away from</w:t>
      </w:r>
      <w:r>
        <w:t xml:space="preserve"> </w:t>
      </w:r>
      <m:oMath>
        <m:r>
          <m:t>ω</m:t>
        </m:r>
      </m:oMath>
      <w:r>
        <w:t xml:space="preserve"> </w:t>
      </w:r>
      <w:r>
        <w:t xml:space="preserve">and into</w:t>
      </w:r>
      <w:r>
        <w:t xml:space="preserve"> </w:t>
      </w:r>
      <m:oMath>
        <m:r>
          <m:t>Θ</m:t>
        </m:r>
        <m:r>
          <m:rPr>
            <m:sty m:val="p"/>
          </m:rPr>
          <m:t>−</m:t>
        </m:r>
        <m:r>
          <m:t>ω</m:t>
        </m:r>
      </m:oMath>
      <w:r>
        <w:t xml:space="preserve">) our power (</w:t>
      </w:r>
      <m:oMath>
        <m:r>
          <m:t>1</m:t>
        </m:r>
        <m:r>
          <m:rPr>
            <m:sty m:val="p"/>
          </m:rPr>
          <m:t>−</m:t>
        </m:r>
        <m:r>
          <m:t>β</m:t>
        </m:r>
      </m:oMath>
      <w:r>
        <w:t xml:space="preserve">) increases. This is a good thing.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</dc:title>
  <dc:creator>Oliver d’Pug</dc:creator>
  <cp:keywords/>
  <dcterms:created xsi:type="dcterms:W3CDTF">2025-04-02T03:33:44Z</dcterms:created>
  <dcterms:modified xsi:type="dcterms:W3CDTF">2025-04-02T03:33:44Z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oc-title">
    <vt:lpwstr>Table of contents</vt:lpwstr>
  </property>
</Properties>
</file>