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3.png" ContentType="image/png"/>
  <Override PartName="/word/media/rId26.png" ContentType="image/png"/>
  <Override PartName="/word/media/rId45.png" ContentType="image/png"/>
  <Override PartName="/word/media/rId48.png" ContentType="image/png"/>
  <Override PartName="/word/media/rId51.png" ContentType="image/png"/>
  <Override PartName="/word/media/rId54.png" ContentType="image/png"/>
  <Override PartName="/word/media/rId30.png" ContentType="image/png"/>
  <Override PartName="/word/media/rId33.png" ContentType="image/png"/>
  <Override PartName="/word/media/rId36.png" ContentType="image/png"/>
  <Override PartName="/word/media/rId4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Confidence</w:t>
      </w:r>
      <w:r>
        <w:t xml:space="preserve"> </w:t>
      </w:r>
      <w:r>
        <w:t xml:space="preserve">Intervals</w:t>
      </w:r>
    </w:p>
    <w:p>
      <w:pPr>
        <w:pStyle w:val="Author"/>
      </w:pPr>
      <w:r>
        <w:t xml:space="preserve">Oliver</w:t>
      </w:r>
      <w:r>
        <w:t xml:space="preserve"> </w:t>
      </w:r>
      <w:r>
        <w:t xml:space="preserve">d’Pug</w:t>
      </w:r>
    </w:p>
    <w:bookmarkStart w:id="44" w:name="bootstrap-confidence-intervals"/>
    <w:p>
      <w:pPr>
        <w:pStyle w:val="Heading2"/>
      </w:pPr>
      <w:r>
        <w:t xml:space="preserve">Bootstrap Confidence Intervals</w:t>
      </w:r>
    </w:p>
    <w:p>
      <w:pPr>
        <w:pStyle w:val="FirstParagraph"/>
      </w:pPr>
      <w:r>
        <w:t xml:space="preserve">The bootstrap can be used to find an approximate sampling distribution for a given estimator/statistic — the bootstrap distribution. Quantiles of this distribution provide an easy way to generate a confidence interval for the statistic.</w:t>
      </w:r>
    </w:p>
    <w:bookmarkStart w:id="29" w:name="the-mean"/>
    <w:p>
      <w:pPr>
        <w:pStyle w:val="Heading3"/>
      </w:pPr>
      <w:r>
        <w:t xml:space="preserve">The Mean</w:t>
      </w:r>
    </w:p>
    <w:p>
      <w:pPr>
        <w:pStyle w:val="FirstParagraph"/>
      </w:pPr>
      <w:r>
        <w:t xml:space="preserve">Consider the sample mean,</w:t>
      </w:r>
      <w:r>
        <w:t xml:space="preserve"> </w:t>
      </w:r>
      <m:oMath>
        <m:acc>
          <m:accPr>
            <m:chr m:val="̂"/>
          </m:accPr>
          <m:e>
            <m:r>
              <m:t>μ</m:t>
            </m:r>
          </m:e>
        </m:acc>
        <m:r>
          <m:rPr>
            <m:sty m:val="p"/>
          </m:rPr>
          <m:t>=</m:t>
        </m:r>
        <m:nary>
          <m:naryPr>
            <m:chr m:val="∑"/>
            <m:limLoc m:val="undOvr"/>
            <m:subHide m:val="off"/>
            <m:supHide m:val="off"/>
          </m:naryPr>
          <m:sub>
            <m:r>
              <m:t>i</m:t>
            </m:r>
            <m:r>
              <m:rPr>
                <m:sty m:val="p"/>
              </m:rPr>
              <m:t>=</m:t>
            </m:r>
            <m:r>
              <m:t>1</m:t>
            </m:r>
          </m:sub>
          <m:sup>
            <m:r>
              <m:t>n</m:t>
            </m:r>
          </m:sup>
          <m:e>
            <m:sSub>
              <m:e>
                <m:r>
                  <m:t>X</m:t>
                </m:r>
              </m:e>
              <m:sub>
                <m:r>
                  <m:t>i</m:t>
                </m:r>
              </m:sub>
            </m:sSub>
          </m:e>
        </m:nary>
        <m:r>
          <m:rPr>
            <m:sty m:val="p"/>
          </m:rPr>
          <m:t>/</m:t>
        </m:r>
        <m:r>
          <m:t>n</m:t>
        </m:r>
        <m:r>
          <m:rPr>
            <m:sty m:val="p"/>
          </m:rPr>
          <m:t>=</m:t>
        </m:r>
        <m:acc>
          <m:accPr>
            <m:chr m:val="‾"/>
          </m:accPr>
          <m:e>
            <m:r>
              <m:t>X</m:t>
            </m:r>
          </m:e>
        </m:acc>
      </m:oMath>
      <w:r>
        <w:t xml:space="preserve">. We can use the</w:t>
      </w:r>
      <w:r>
        <w:t xml:space="preserve"> </w:t>
      </w:r>
      <w:r>
        <w:rPr>
          <w:b/>
          <w:bCs/>
        </w:rPr>
        <w:t xml:space="preserve">boot</w:t>
      </w:r>
      <w:r>
        <w:t xml:space="preserve"> </w:t>
      </w:r>
      <w:r>
        <w:t xml:space="preserve">package to find the bootstrap distribution. We do so for the</w:t>
      </w:r>
      <w:r>
        <w:t xml:space="preserve"> </w:t>
      </w:r>
      <w:r>
        <w:rPr>
          <w:b/>
          <w:bCs/>
        </w:rPr>
        <w:t xml:space="preserve">Weight</w:t>
      </w:r>
      <w:r>
        <w:t xml:space="preserve"> </w:t>
      </w:r>
      <w:r>
        <w:t xml:space="preserve">data.</w:t>
      </w:r>
    </w:p>
    <w:p>
      <w:pPr>
        <w:pStyle w:val="SourceCode"/>
      </w:pPr>
      <w:r>
        <w:rPr>
          <w:rStyle w:val="NormalTok"/>
        </w:rPr>
        <w:t xml:space="preserve">  htwt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"http://facweb1.redlands.edu/fac/jim_bentley/data/Math%20312/regression/htwt.csv"</w:t>
      </w:r>
      <w:r>
        <w:rPr>
          <w:rStyle w:val="NormalTok"/>
        </w:rPr>
        <w:t xml:space="preserve">)</w:t>
      </w:r>
      <w:r>
        <w:br/>
      </w:r>
      <w:r>
        <w:rPr>
          <w:rStyle w:val="NormalTok"/>
        </w:rPr>
        <w:t xml:space="preserve">  </w:t>
      </w:r>
      <w:r>
        <w:rPr>
          <w:rStyle w:val="FunctionTok"/>
        </w:rPr>
        <w:t xml:space="preserve">head</w:t>
      </w:r>
      <w:r>
        <w:rPr>
          <w:rStyle w:val="NormalTok"/>
        </w:rPr>
        <w:t xml:space="preserve">(htwt)</w:t>
      </w:r>
    </w:p>
    <w:p>
      <w:pPr>
        <w:pStyle w:val="SourceCode"/>
      </w:pPr>
      <w:r>
        <w:rPr>
          <w:rStyle w:val="VerbatimChar"/>
        </w:rPr>
        <w:t xml:space="preserve">  Height Weight Group</w:t>
      </w:r>
      <w:r>
        <w:br/>
      </w:r>
      <w:r>
        <w:rPr>
          <w:rStyle w:val="VerbatimChar"/>
        </w:rPr>
        <w:t xml:space="preserve">1     64    159     1</w:t>
      </w:r>
      <w:r>
        <w:br/>
      </w:r>
      <w:r>
        <w:rPr>
          <w:rStyle w:val="VerbatimChar"/>
        </w:rPr>
        <w:t xml:space="preserve">2     63    155     2</w:t>
      </w:r>
      <w:r>
        <w:br/>
      </w:r>
      <w:r>
        <w:rPr>
          <w:rStyle w:val="VerbatimChar"/>
        </w:rPr>
        <w:t xml:space="preserve">3     67    157     2</w:t>
      </w:r>
      <w:r>
        <w:br/>
      </w:r>
      <w:r>
        <w:rPr>
          <w:rStyle w:val="VerbatimChar"/>
        </w:rPr>
        <w:t xml:space="preserve">4     60    125     1</w:t>
      </w:r>
      <w:r>
        <w:br/>
      </w:r>
      <w:r>
        <w:rPr>
          <w:rStyle w:val="VerbatimChar"/>
        </w:rPr>
        <w:t xml:space="preserve">5     52    103     2</w:t>
      </w:r>
      <w:r>
        <w:br/>
      </w:r>
      <w:r>
        <w:rPr>
          <w:rStyle w:val="VerbatimChar"/>
        </w:rPr>
        <w:t xml:space="preserve">6     58    122     2</w:t>
      </w:r>
    </w:p>
    <w:p>
      <w:pPr>
        <w:pStyle w:val="SourceCode"/>
      </w:pPr>
      <w:r>
        <w:rPr>
          <w:rStyle w:val="NormalTok"/>
        </w:rPr>
        <w:t xml:space="preserve">  </w:t>
      </w:r>
      <w:r>
        <w:rPr>
          <w:rStyle w:val="FunctionTok"/>
        </w:rPr>
        <w:t xml:space="preserve">ggplot</w:t>
      </w:r>
      <w:r>
        <w:rPr>
          <w:rStyle w:val="NormalTok"/>
        </w:rPr>
        <w:t xml:space="preserve">(htwt, </w:t>
      </w:r>
      <w:r>
        <w:rPr>
          <w:rStyle w:val="FunctionTok"/>
        </w:rPr>
        <w:t xml:space="preserve">aes</w:t>
      </w:r>
      <w:r>
        <w:rPr>
          <w:rStyle w:val="NormalTok"/>
        </w:rPr>
        <w:t xml:space="preserve">(</w:t>
      </w:r>
      <w:r>
        <w:rPr>
          <w:rStyle w:val="AttributeTok"/>
        </w:rPr>
        <w:t xml:space="preserve">x=</w:t>
      </w:r>
      <w:r>
        <w:rPr>
          <w:rStyle w:val="NormalTok"/>
        </w:rPr>
        <w:t xml:space="preserve">Weight)) </w:t>
      </w:r>
      <w:r>
        <w:rPr>
          <w:rStyle w:val="SpecialCharTok"/>
        </w:rPr>
        <w:t xml:space="preserve">+</w:t>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10</w:t>
      </w:r>
      <w:r>
        <w:rPr>
          <w:rStyle w:val="NormalTok"/>
        </w:rPr>
        <w:t xml:space="preserve">)</w:t>
      </w:r>
    </w:p>
    <w:p>
      <w:pPr>
        <w:pStyle w:val="FirstParagraph"/>
      </w:pPr>
      <w:r>
        <w:drawing>
          <wp:inline>
            <wp:extent cx="4620126" cy="3696101"/>
            <wp:effectExtent b="0" l="0" r="0" t="0"/>
            <wp:docPr descr="" title="" id="21" name="Picture"/>
            <a:graphic>
              <a:graphicData uri="http://schemas.openxmlformats.org/drawingml/2006/picture">
                <pic:pic>
                  <pic:nvPicPr>
                    <pic:cNvPr descr="CIs_files/figure-docx/unnamed-chunk-1-1.png" id="22" name="Picture"/>
                    <pic:cNvPicPr>
                      <a:picLocks noChangeArrowheads="1" noChangeAspect="1"/>
                    </pic:cNvPicPr>
                  </pic:nvPicPr>
                  <pic:blipFill>
                    <a:blip r:embed="rId2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ggplot</w:t>
      </w:r>
      <w:r>
        <w:rPr>
          <w:rStyle w:val="NormalTok"/>
        </w:rPr>
        <w:t xml:space="preserve">(htwt, </w:t>
      </w:r>
      <w:r>
        <w:rPr>
          <w:rStyle w:val="FunctionTok"/>
        </w:rPr>
        <w:t xml:space="preserve">aes</w:t>
      </w:r>
      <w:r>
        <w:rPr>
          <w:rStyle w:val="NormalTok"/>
        </w:rPr>
        <w:t xml:space="preserve">(</w:t>
      </w:r>
      <w:r>
        <w:rPr>
          <w:rStyle w:val="AttributeTok"/>
        </w:rPr>
        <w:t xml:space="preserve">x=</w:t>
      </w:r>
      <w:r>
        <w:rPr>
          <w:rStyle w:val="NormalTok"/>
        </w:rPr>
        <w:t xml:space="preserve">Weight)) </w:t>
      </w:r>
      <w:r>
        <w:rPr>
          <w:rStyle w:val="SpecialCharTok"/>
        </w:rPr>
        <w:t xml:space="preserve">+</w:t>
      </w:r>
      <w:r>
        <w:rPr>
          <w:rStyle w:val="NormalTok"/>
        </w:rPr>
        <w:t xml:space="preserve"> </w:t>
      </w:r>
      <w:r>
        <w:rPr>
          <w:rStyle w:val="FunctionTok"/>
        </w:rPr>
        <w:t xml:space="preserve">geom_dotplot</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"Proportion"</w:t>
      </w:r>
      <w:r>
        <w:rPr>
          <w:rStyle w:val="NormalTok"/>
        </w:rPr>
        <w:t xml:space="preserve">)</w:t>
      </w:r>
    </w:p>
    <w:p>
      <w:pPr>
        <w:pStyle w:val="SourceCode"/>
      </w:pPr>
      <w:r>
        <w:rPr>
          <w:rStyle w:val="VerbatimChar"/>
        </w:rPr>
        <w:t xml:space="preserve">Bin width defaults to 1/30 of the range of the data. Pick better value with</w:t>
      </w:r>
      <w:r>
        <w:br/>
      </w:r>
      <w:r>
        <w:rPr>
          <w:rStyle w:val="VerbatimChar"/>
        </w:rPr>
        <w:t xml:space="preserve">`binwidth`.</w:t>
      </w:r>
    </w:p>
    <w:p>
      <w:pPr>
        <w:pStyle w:val="FirstParagraph"/>
      </w:pPr>
      <w:r>
        <w:drawing>
          <wp:inline>
            <wp:extent cx="4620126" cy="3696101"/>
            <wp:effectExtent b="0" l="0" r="0" t="0"/>
            <wp:docPr descr="" title="" id="24" name="Picture"/>
            <a:graphic>
              <a:graphicData uri="http://schemas.openxmlformats.org/drawingml/2006/picture">
                <pic:pic>
                  <pic:nvPicPr>
                    <pic:cNvPr descr="CIs_files/figure-docx/unnamed-chunk-1-2.png" id="25"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b.mean </w:t>
      </w:r>
      <w:r>
        <w:rPr>
          <w:rStyle w:val="OtherTok"/>
        </w:rPr>
        <w:t xml:space="preserve">&lt;-</w:t>
      </w:r>
      <w:r>
        <w:rPr>
          <w:rStyle w:val="NormalTok"/>
        </w:rPr>
        <w:t xml:space="preserve"> </w:t>
      </w:r>
      <w:r>
        <w:rPr>
          <w:rStyle w:val="ControlFlowTok"/>
        </w:rPr>
        <w:t xml:space="preserve">function</w:t>
      </w:r>
      <w:r>
        <w:rPr>
          <w:rStyle w:val="NormalTok"/>
        </w:rPr>
        <w:t xml:space="preserve">(d, i){</w:t>
      </w:r>
      <w:r>
        <w:rPr>
          <w:rStyle w:val="FunctionTok"/>
        </w:rPr>
        <w:t xml:space="preserve">mean</w:t>
      </w:r>
      <w:r>
        <w:rPr>
          <w:rStyle w:val="NormalTok"/>
        </w:rPr>
        <w:t xml:space="preserve">(d[i])}</w:t>
      </w:r>
      <w:r>
        <w:br/>
      </w:r>
      <w:r>
        <w:rPr>
          <w:rStyle w:val="NormalTok"/>
        </w:rPr>
        <w:t xml:space="preserve">  wt.mean.boot </w:t>
      </w:r>
      <w:r>
        <w:rPr>
          <w:rStyle w:val="OtherTok"/>
        </w:rPr>
        <w:t xml:space="preserve">&lt;-</w:t>
      </w:r>
      <w:r>
        <w:rPr>
          <w:rStyle w:val="NormalTok"/>
        </w:rPr>
        <w:t xml:space="preserve"> </w:t>
      </w:r>
      <w:r>
        <w:rPr>
          <w:rStyle w:val="FunctionTok"/>
        </w:rPr>
        <w:t xml:space="preserve">boot</w:t>
      </w:r>
      <w:r>
        <w:rPr>
          <w:rStyle w:val="NormalTok"/>
        </w:rPr>
        <w:t xml:space="preserve">(htwt</w:t>
      </w:r>
      <w:r>
        <w:rPr>
          <w:rStyle w:val="SpecialCharTok"/>
        </w:rPr>
        <w:t xml:space="preserve">$</w:t>
      </w:r>
      <w:r>
        <w:rPr>
          <w:rStyle w:val="NormalTok"/>
        </w:rPr>
        <w:t xml:space="preserve">Weight, b.mean, </w:t>
      </w:r>
      <w:r>
        <w:rPr>
          <w:rStyle w:val="AttributeTok"/>
        </w:rPr>
        <w:t xml:space="preserve">R=</w:t>
      </w:r>
      <w:r>
        <w:rPr>
          <w:rStyle w:val="DecValTok"/>
        </w:rPr>
        <w:t xml:space="preserve">9999</w:t>
      </w:r>
      <w:r>
        <w:rPr>
          <w:rStyle w:val="NormalTok"/>
        </w:rPr>
        <w:t xml:space="preserve">)</w:t>
      </w:r>
      <w:r>
        <w:br/>
      </w:r>
      <w:r>
        <w:rPr>
          <w:rStyle w:val="NormalTok"/>
        </w:rPr>
        <w:t xml:space="preserve">  wt.mean.boot</w:t>
      </w:r>
    </w:p>
    <w:p>
      <w:pPr>
        <w:pStyle w:val="SourceCode"/>
      </w:pPr>
      <w:r>
        <w:br/>
      </w:r>
      <w:r>
        <w:rPr>
          <w:rStyle w:val="VerbatimChar"/>
        </w:rPr>
        <w:t xml:space="preserve">ORDINARY NONPARAMETRIC BOOTSTRAP</w:t>
      </w:r>
      <w:r>
        <w:br/>
      </w:r>
      <w:r>
        <w:br/>
      </w:r>
      <w:r>
        <w:br/>
      </w:r>
      <w:r>
        <w:rPr>
          <w:rStyle w:val="VerbatimChar"/>
        </w:rPr>
        <w:t xml:space="preserve">Call:</w:t>
      </w:r>
      <w:r>
        <w:br/>
      </w:r>
      <w:r>
        <w:rPr>
          <w:rStyle w:val="VerbatimChar"/>
        </w:rPr>
        <w:t xml:space="preserve">boot(data = htwt$Weight, statistic = b.mean, R = 9999)</w:t>
      </w:r>
      <w:r>
        <w:br/>
      </w:r>
      <w:r>
        <w:br/>
      </w:r>
      <w:r>
        <w:br/>
      </w:r>
      <w:r>
        <w:rPr>
          <w:rStyle w:val="VerbatimChar"/>
        </w:rPr>
        <w:t xml:space="preserve">Bootstrap Statistics :</w:t>
      </w:r>
      <w:r>
        <w:br/>
      </w:r>
      <w:r>
        <w:rPr>
          <w:rStyle w:val="VerbatimChar"/>
        </w:rPr>
        <w:t xml:space="preserve">    original    bias    std. error</w:t>
      </w:r>
      <w:r>
        <w:br/>
      </w:r>
      <w:r>
        <w:rPr>
          <w:rStyle w:val="VerbatimChar"/>
        </w:rPr>
        <w:t xml:space="preserve">t1*    139.6 0.1483898    9.400818</w:t>
      </w:r>
    </w:p>
    <w:p>
      <w:pPr>
        <w:pStyle w:val="SourceCode"/>
      </w:pPr>
      <w:r>
        <w:rPr>
          <w:rStyle w:val="NormalTok"/>
        </w:rPr>
        <w:t xml:space="preserve">  </w:t>
      </w:r>
      <w:r>
        <w:rPr>
          <w:rStyle w:val="FunctionTok"/>
        </w:rPr>
        <w:t xml:space="preserve">plot</w:t>
      </w:r>
      <w:r>
        <w:rPr>
          <w:rStyle w:val="NormalTok"/>
        </w:rPr>
        <w:t xml:space="preserve">(wt.mean.boot)</w:t>
      </w:r>
    </w:p>
    <w:p>
      <w:pPr>
        <w:pStyle w:val="FirstParagraph"/>
      </w:pPr>
      <w:r>
        <w:drawing>
          <wp:inline>
            <wp:extent cx="4620126" cy="3696101"/>
            <wp:effectExtent b="0" l="0" r="0" t="0"/>
            <wp:docPr descr="" title="" id="27" name="Picture"/>
            <a:graphic>
              <a:graphicData uri="http://schemas.openxmlformats.org/drawingml/2006/picture">
                <pic:pic>
                  <pic:nvPicPr>
                    <pic:cNvPr descr="CIs_files/figure-docx/unnamed-chunk-1-3.png" id="28"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While the raw data appear to be non-normally distributed — abnormal? — the distribution of</w:t>
      </w:r>
      <w:r>
        <w:t xml:space="preserve"> </w:t>
      </w:r>
      <w:r>
        <w:rPr>
          <w:i/>
          <w:iCs/>
        </w:rPr>
        <w:t xml:space="preserve">means</w:t>
      </w:r>
      <w:r>
        <w:t xml:space="preserve"> </w:t>
      </w:r>
      <w:r>
        <w:t xml:space="preserve">seems to be normal. Apparently the Central Limit Theorem has kicked in. Note that the estimator appears to be unbiased. The standard error is estimated to be 9.4008176. This is close to</w:t>
      </w:r>
      <w:r>
        <w:t xml:space="preserve"> </w:t>
      </w:r>
      <m:oMath>
        <m:r>
          <m:t>s</m:t>
        </m:r>
        <m:r>
          <m:rPr>
            <m:sty m:val="p"/>
          </m:rPr>
          <m:t>/</m:t>
        </m:r>
        <m:rad>
          <m:radPr>
            <m:degHide m:val="on"/>
          </m:radPr>
          <m:deg/>
          <m:e>
            <m:r>
              <m:t>n</m:t>
            </m:r>
          </m:e>
        </m:rad>
        <m:r>
          <m:rPr>
            <m:sty m:val="p"/>
          </m:rPr>
          <m:t>=</m:t>
        </m:r>
      </m:oMath>
      <w:r>
        <w:t xml:space="preserve"> </w:t>
      </w:r>
      <w:r>
        <w:t xml:space="preserve">9.6423954. All of this is interesting and useful — later.</w:t>
      </w:r>
    </w:p>
    <w:p>
      <w:pPr>
        <w:pStyle w:val="BodyText"/>
      </w:pPr>
      <w:r>
        <w:t xml:space="preserve">To get the bootstrap confidence interval, we use a quantile approach. We can trap a proportion of ``plausible’’ values between two values found by trimming the required percentages off of each end.</w:t>
      </w:r>
    </w:p>
    <w:p>
      <w:pPr>
        <w:pStyle w:val="SourceCode"/>
      </w:pPr>
      <w:r>
        <w:rPr>
          <w:rStyle w:val="NormalTok"/>
        </w:rPr>
        <w:t xml:space="preserve">  </w:t>
      </w:r>
      <w:r>
        <w:rPr>
          <w:rStyle w:val="FunctionTok"/>
        </w:rPr>
        <w:t xml:space="preserve">quantile</w:t>
      </w:r>
      <w:r>
        <w:rPr>
          <w:rStyle w:val="NormalTok"/>
        </w:rPr>
        <w:t xml:space="preserve">(wt.mean.boot</w:t>
      </w:r>
      <w:r>
        <w:rPr>
          <w:rStyle w:val="SpecialCharTok"/>
        </w:rPr>
        <w:t xml:space="preserve">$</w:t>
      </w:r>
      <w:r>
        <w:rPr>
          <w:rStyle w:val="NormalTok"/>
        </w:rPr>
        <w:t xml:space="preserve">t, </w:t>
      </w:r>
      <w:r>
        <w:rPr>
          <w:rStyle w:val="FunctionTok"/>
        </w:rPr>
        <w:t xml:space="preserve">c</w:t>
      </w:r>
      <w:r>
        <w:rPr>
          <w:rStyle w:val="NormalTok"/>
        </w:rPr>
        <w:t xml:space="preserve">(</w:t>
      </w:r>
      <w:r>
        <w:rPr>
          <w:rStyle w:val="FloatTok"/>
        </w:rPr>
        <w:t xml:space="preserve">0.005</w:t>
      </w:r>
      <w:r>
        <w:rPr>
          <w:rStyle w:val="NormalTok"/>
        </w:rPr>
        <w:t xml:space="preserve">, </w:t>
      </w:r>
      <w:r>
        <w:rPr>
          <w:rStyle w:val="FloatTok"/>
        </w:rPr>
        <w:t xml:space="preserve">0.025</w:t>
      </w:r>
      <w:r>
        <w:rPr>
          <w:rStyle w:val="NormalTok"/>
        </w:rPr>
        <w:t xml:space="preserve">, </w:t>
      </w:r>
      <w:r>
        <w:rPr>
          <w:rStyle w:val="FloatTok"/>
        </w:rPr>
        <w:t xml:space="preserve">0.05</w:t>
      </w:r>
      <w:r>
        <w:rPr>
          <w:rStyle w:val="NormalTok"/>
        </w:rPr>
        <w:t xml:space="preserve">, </w:t>
      </w:r>
      <w:r>
        <w:rPr>
          <w:rStyle w:val="FloatTok"/>
        </w:rPr>
        <w:t xml:space="preserve">0.95</w:t>
      </w:r>
      <w:r>
        <w:rPr>
          <w:rStyle w:val="NormalTok"/>
        </w:rPr>
        <w:t xml:space="preserve">, </w:t>
      </w:r>
      <w:r>
        <w:rPr>
          <w:rStyle w:val="FloatTok"/>
        </w:rPr>
        <w:t xml:space="preserve">0.975</w:t>
      </w:r>
      <w:r>
        <w:rPr>
          <w:rStyle w:val="NormalTok"/>
        </w:rPr>
        <w:t xml:space="preserve">, </w:t>
      </w:r>
      <w:r>
        <w:rPr>
          <w:rStyle w:val="FloatTok"/>
        </w:rPr>
        <w:t xml:space="preserve">0.995</w:t>
      </w:r>
      <w:r>
        <w:rPr>
          <w:rStyle w:val="NormalTok"/>
        </w:rPr>
        <w:t xml:space="preserve">))</w:t>
      </w:r>
    </w:p>
    <w:p>
      <w:pPr>
        <w:pStyle w:val="SourceCode"/>
      </w:pPr>
      <w:r>
        <w:rPr>
          <w:rStyle w:val="VerbatimChar"/>
        </w:rPr>
        <w:t xml:space="preserve">    0.5%     2.5%       5%      95%    97.5%    99.5% </w:t>
      </w:r>
      <w:r>
        <w:br/>
      </w:r>
      <w:r>
        <w:rPr>
          <w:rStyle w:val="VerbatimChar"/>
        </w:rPr>
        <w:t xml:space="preserve">116.4990 121.9500 124.4000 155.4500 158.4000 164.6515 </w:t>
      </w:r>
    </w:p>
    <w:p>
      <w:pPr>
        <w:pStyle w:val="FirstParagraph"/>
      </w:pPr>
      <w:r>
        <w:t xml:space="preserve">We see that a 95% CI for the mean is 121.95 to 158.4 and a 99% CI for the mean is 116.499 to 164.6515.</w:t>
      </w:r>
    </w:p>
    <w:p>
      <w:pPr>
        <w:pStyle w:val="BodyText"/>
      </w:pPr>
      <w:r>
        <w:t xml:space="preserve">The confidence intervals from above, and in particular the Percentile method, are similar to those given by the</w:t>
      </w:r>
      <w:r>
        <w:t xml:space="preserve"> </w:t>
      </w:r>
      <w:r>
        <w:rPr>
          <w:b/>
          <w:bCs/>
        </w:rPr>
        <w:t xml:space="preserve">boot.ci</w:t>
      </w:r>
      <w:r>
        <w:t xml:space="preserve"> </w:t>
      </w:r>
      <w:r>
        <w:t xml:space="preserve">function below.</w:t>
      </w:r>
    </w:p>
    <w:p>
      <w:pPr>
        <w:pStyle w:val="SourceCode"/>
      </w:pPr>
      <w:r>
        <w:rPr>
          <w:rStyle w:val="NormalTok"/>
        </w:rPr>
        <w:t xml:space="preserve">  </w:t>
      </w:r>
      <w:r>
        <w:rPr>
          <w:rStyle w:val="FunctionTok"/>
        </w:rPr>
        <w:t xml:space="preserve">boot.ci</w:t>
      </w:r>
      <w:r>
        <w:rPr>
          <w:rStyle w:val="NormalTok"/>
        </w:rPr>
        <w:t xml:space="preserve">(wt.mean.boot)</w:t>
      </w:r>
    </w:p>
    <w:p>
      <w:pPr>
        <w:pStyle w:val="SourceCode"/>
      </w:pPr>
      <w:r>
        <w:rPr>
          <w:rStyle w:val="VerbatimChar"/>
        </w:rPr>
        <w:t xml:space="preserve">Warning in boot.ci(wt.mean.boot): bootstrap variances needed for studentized</w:t>
      </w:r>
      <w:r>
        <w:br/>
      </w:r>
      <w:r>
        <w:rPr>
          <w:rStyle w:val="VerbatimChar"/>
        </w:rPr>
        <w:t xml:space="preserve">intervals</w:t>
      </w:r>
    </w:p>
    <w:p>
      <w:pPr>
        <w:pStyle w:val="SourceCode"/>
      </w:pPr>
      <w:r>
        <w:rPr>
          <w:rStyle w:val="VerbatimChar"/>
        </w:rPr>
        <w:t xml:space="preserve">BOOTSTRAP CONFIDENCE INTERVAL CALCULATIONS</w:t>
      </w:r>
      <w:r>
        <w:br/>
      </w:r>
      <w:r>
        <w:rPr>
          <w:rStyle w:val="VerbatimChar"/>
        </w:rPr>
        <w:t xml:space="preserve">Based on 9999 bootstrap replicates</w:t>
      </w:r>
      <w:r>
        <w:br/>
      </w:r>
      <w:r>
        <w:br/>
      </w:r>
      <w:r>
        <w:rPr>
          <w:rStyle w:val="VerbatimChar"/>
        </w:rPr>
        <w:t xml:space="preserve">CALL : </w:t>
      </w:r>
      <w:r>
        <w:br/>
      </w:r>
      <w:r>
        <w:rPr>
          <w:rStyle w:val="VerbatimChar"/>
        </w:rPr>
        <w:t xml:space="preserve">boot.ci(boot.out = wt.mean.boot)</w:t>
      </w:r>
      <w:r>
        <w:br/>
      </w:r>
      <w:r>
        <w:br/>
      </w:r>
      <w:r>
        <w:rPr>
          <w:rStyle w:val="VerbatimChar"/>
        </w:rPr>
        <w:t xml:space="preserve">Intervals : </w:t>
      </w:r>
      <w:r>
        <w:br/>
      </w:r>
      <w:r>
        <w:rPr>
          <w:rStyle w:val="VerbatimChar"/>
        </w:rPr>
        <w:t xml:space="preserve">Level      Normal              Basic         </w:t>
      </w:r>
      <w:r>
        <w:br/>
      </w:r>
      <w:r>
        <w:rPr>
          <w:rStyle w:val="VerbatimChar"/>
        </w:rPr>
        <w:t xml:space="preserve">95%   (121.0, 157.9 )   (120.8, 157.2 )  </w:t>
      </w:r>
      <w:r>
        <w:br/>
      </w:r>
      <w:r>
        <w:br/>
      </w:r>
      <w:r>
        <w:rPr>
          <w:rStyle w:val="VerbatimChar"/>
        </w:rPr>
        <w:t xml:space="preserve">Level     Percentile            BCa          </w:t>
      </w:r>
      <w:r>
        <w:br/>
      </w:r>
      <w:r>
        <w:rPr>
          <w:rStyle w:val="VerbatimChar"/>
        </w:rPr>
        <w:t xml:space="preserve">95%   (122.0, 158.4 )   (122.4, 159.3 )  </w:t>
      </w:r>
      <w:r>
        <w:br/>
      </w:r>
      <w:r>
        <w:rPr>
          <w:rStyle w:val="VerbatimChar"/>
        </w:rPr>
        <w:t xml:space="preserve">Calculations and Intervals on Original Scale</w:t>
      </w:r>
    </w:p>
    <w:p>
      <w:pPr>
        <w:pStyle w:val="FirstParagraph"/>
      </w:pPr>
      <w:r>
        <w:t xml:space="preserve">The Normal CI given above is calculated as</w:t>
      </w:r>
      <w:r>
        <w:t xml:space="preserve"> </w:t>
      </w:r>
      <m:oMath>
        <m:acc>
          <m:accPr>
            <m:chr m:val="̂"/>
          </m:accPr>
          <m:e>
            <m:r>
              <m:t>μ</m:t>
            </m:r>
          </m:e>
        </m:acc>
        <m:r>
          <m:rPr>
            <m:sty m:val="p"/>
          </m:rPr>
          <m:t>±</m:t>
        </m:r>
        <m:sSub>
          <m:e>
            <m:r>
              <m:t>z</m:t>
            </m:r>
          </m:e>
          <m:sub>
            <m:d>
              <m:dPr>
                <m:begChr m:val="("/>
                <m:endChr m:val=")"/>
                <m:sepChr m:val=""/>
                <m:grow/>
              </m:dPr>
              <m:e>
                <m:r>
                  <m:t>1</m:t>
                </m:r>
                <m:r>
                  <m:rPr>
                    <m:sty m:val="p"/>
                  </m:rPr>
                  <m:t>−</m:t>
                </m:r>
                <m:r>
                  <m:t>c</m:t>
                </m:r>
              </m:e>
            </m:d>
            <m:r>
              <m:rPr>
                <m:sty m:val="p"/>
              </m:rPr>
              <m:t>/</m:t>
            </m:r>
            <m:r>
              <m:t>2</m:t>
            </m:r>
          </m:sub>
        </m:sSub>
        <m:r>
          <m:rPr>
            <m:nor/>
            <m:sty m:val="p"/>
          </m:rPr>
          <m:t>se</m:t>
        </m:r>
        <m:d>
          <m:dPr>
            <m:begChr m:val="("/>
            <m:endChr m:val=")"/>
            <m:sepChr m:val=""/>
            <m:grow/>
          </m:dPr>
          <m:e>
            <m:acc>
              <m:accPr>
                <m:chr m:val="̂"/>
              </m:accPr>
              <m:e>
                <m:r>
                  <m:t>μ</m:t>
                </m:r>
              </m:e>
            </m:acc>
          </m:e>
        </m:d>
      </m:oMath>
      <w:r>
        <w:t xml:space="preserve"> </w:t>
      </w:r>
      <w:r>
        <w:t xml:space="preserve">or</w:t>
      </w:r>
      <w:r>
        <w:t xml:space="preserve"> </w:t>
      </w:r>
      <m:oMath>
        <m:acc>
          <m:accPr>
            <m:chr m:val="̂"/>
          </m:accPr>
          <m:e>
            <m:r>
              <m:t>μ</m:t>
            </m:r>
          </m:e>
        </m:acc>
        <m:r>
          <m:rPr>
            <m:sty m:val="p"/>
          </m:rPr>
          <m:t>±</m:t>
        </m:r>
        <m:sSub>
          <m:e>
            <m:r>
              <m:t>z</m:t>
            </m:r>
          </m:e>
          <m:sub>
            <m:r>
              <m:t>α</m:t>
            </m:r>
            <m:r>
              <m:rPr>
                <m:sty m:val="p"/>
              </m:rPr>
              <m:t>/</m:t>
            </m:r>
            <m:r>
              <m:t>2</m:t>
            </m:r>
          </m:sub>
        </m:sSub>
        <m:r>
          <m:rPr>
            <m:nor/>
            <m:sty m:val="p"/>
          </m:rPr>
          <m:t>se</m:t>
        </m:r>
        <m:d>
          <m:dPr>
            <m:begChr m:val="("/>
            <m:endChr m:val=")"/>
            <m:sepChr m:val=""/>
            <m:grow/>
          </m:dPr>
          <m:e>
            <m:acc>
              <m:accPr>
                <m:chr m:val="̂"/>
              </m:accPr>
              <m:e>
                <m:r>
                  <m:t>μ</m:t>
                </m:r>
              </m:e>
            </m:acc>
          </m:e>
        </m:d>
      </m:oMath>
      <w:r>
        <w:t xml:space="preserve"> </w:t>
      </w:r>
      <w:r>
        <w:t xml:space="preserve">where</w:t>
      </w:r>
      <w:r>
        <w:t xml:space="preserve"> </w:t>
      </w:r>
      <m:oMath>
        <m:r>
          <m:t>Z</m:t>
        </m:r>
        <m:r>
          <m:rPr>
            <m:sty m:val="p"/>
          </m:rPr>
          <m:t>∼</m:t>
        </m:r>
        <m:r>
          <m:rPr>
            <m:nor/>
            <m:sty m:val="p"/>
          </m:rPr>
          <m:t>N</m:t>
        </m:r>
        <m:d>
          <m:dPr>
            <m:begChr m:val="("/>
            <m:endChr m:val=")"/>
            <m:sepChr m:val=""/>
            <m:grow/>
          </m:dPr>
          <m:e>
            <m:r>
              <m:t>0</m:t>
            </m:r>
            <m:r>
              <m:rPr>
                <m:sty m:val="p"/>
              </m:rPr>
              <m:t>,</m:t>
            </m:r>
            <m:r>
              <m:t>1</m:t>
            </m:r>
          </m:e>
        </m:d>
      </m:oMath>
      <w:r>
        <w:t xml:space="preserve">,</w:t>
      </w:r>
      <w:r>
        <w:t xml:space="preserve"> </w:t>
      </w:r>
      <m:oMath>
        <m:r>
          <m:t>c</m:t>
        </m:r>
        <m:r>
          <m:rPr>
            <m:sty m:val="p"/>
          </m:rPr>
          <m:t>=</m:t>
        </m:r>
        <m:r>
          <m:t>1</m:t>
        </m:r>
        <m:r>
          <m:rPr>
            <m:sty m:val="p"/>
          </m:rPr>
          <m:t>−</m:t>
        </m:r>
        <m:r>
          <m:t>α</m:t>
        </m:r>
      </m:oMath>
      <w:r>
        <w:t xml:space="preserve"> </w:t>
      </w:r>
      <w:r>
        <w:t xml:space="preserve">is the confidence level, and</w:t>
      </w:r>
      <w:r>
        <w:t xml:space="preserve"> </w:t>
      </w:r>
      <m:oMath>
        <m:r>
          <m:rPr>
            <m:nor/>
            <m:sty m:val="p"/>
          </m:rPr>
          <m:t>se</m:t>
        </m:r>
        <m:d>
          <m:dPr>
            <m:begChr m:val="("/>
            <m:endChr m:val=")"/>
            <m:sepChr m:val=""/>
            <m:grow/>
          </m:dPr>
          <m:e>
            <m:acc>
              <m:accPr>
                <m:chr m:val="̂"/>
              </m:accPr>
              <m:e>
                <m:r>
                  <m:t>m</m:t>
                </m:r>
                <m:r>
                  <m:t>u</m:t>
                </m:r>
              </m:e>
            </m:acc>
          </m:e>
        </m:d>
      </m:oMath>
      <w:r>
        <w:t xml:space="preserve"> </w:t>
      </w:r>
      <w:r>
        <w:t xml:space="preserve">is the bootstrap standard error.</w:t>
      </w:r>
    </w:p>
    <w:bookmarkEnd w:id="29"/>
    <w:bookmarkStart w:id="39" w:name="the-median"/>
    <w:p>
      <w:pPr>
        <w:pStyle w:val="Heading3"/>
      </w:pPr>
      <w:r>
        <w:t xml:space="preserve">The Median</w:t>
      </w:r>
    </w:p>
    <w:p>
      <w:pPr>
        <w:pStyle w:val="FirstParagraph"/>
      </w:pPr>
      <w:r>
        <w:t xml:space="preserve">Consider the sample median,</w:t>
      </w:r>
      <w:r>
        <w:t xml:space="preserve"> </w:t>
      </w:r>
      <m:oMath>
        <m:r>
          <m:t>m</m:t>
        </m:r>
      </m:oMath>
      <w:r>
        <w:t xml:space="preserve">, chosen such that</w:t>
      </w:r>
      <w:r>
        <w:t xml:space="preserve"> </w:t>
      </w:r>
      <m:oMath>
        <m:r>
          <m:t>P</m:t>
        </m:r>
        <m:d>
          <m:dPr>
            <m:begChr m:val="("/>
            <m:endChr m:val=")"/>
            <m:sepChr m:val=""/>
            <m:grow/>
          </m:dPr>
          <m:e>
            <m:r>
              <m:t>X</m:t>
            </m:r>
            <m:r>
              <m:rPr>
                <m:sty m:val="p"/>
              </m:rPr>
              <m:t>≤</m:t>
            </m:r>
            <m:r>
              <m:t>m</m:t>
            </m:r>
          </m:e>
        </m:d>
        <m:r>
          <m:rPr>
            <m:sty m:val="p"/>
          </m:rPr>
          <m:t>=</m:t>
        </m:r>
        <m:r>
          <m:t>P</m:t>
        </m:r>
        <m:d>
          <m:dPr>
            <m:begChr m:val="("/>
            <m:endChr m:val=")"/>
            <m:sepChr m:val=""/>
            <m:grow/>
          </m:dPr>
          <m:e>
            <m:r>
              <m:t>X</m:t>
            </m:r>
            <m:r>
              <m:rPr>
                <m:sty m:val="p"/>
              </m:rPr>
              <m:t>≥</m:t>
            </m:r>
            <m:r>
              <m:t>m</m:t>
            </m:r>
          </m:e>
        </m:d>
        <m:r>
          <m:rPr>
            <m:sty m:val="p"/>
          </m:rPr>
          <m:t>=</m:t>
        </m:r>
        <m:f>
          <m:fPr>
            <m:type m:val="bar"/>
          </m:fPr>
          <m:num>
            <m:r>
              <m:t>1</m:t>
            </m:r>
          </m:num>
          <m:den>
            <m:r>
              <m:t>2</m:t>
            </m:r>
          </m:den>
        </m:f>
      </m:oMath>
      <w:r>
        <w:t xml:space="preserve">. We can use the</w:t>
      </w:r>
      <w:r>
        <w:t xml:space="preserve"> </w:t>
      </w:r>
      <w:r>
        <w:rPr>
          <w:b/>
          <w:bCs/>
        </w:rPr>
        <w:t xml:space="preserve">boot</w:t>
      </w:r>
      <w:r>
        <w:t xml:space="preserve"> </w:t>
      </w:r>
      <w:r>
        <w:t xml:space="preserve">package to find the bootstrap distribution of the sample median. We do so using the</w:t>
      </w:r>
      <w:r>
        <w:t xml:space="preserve"> </w:t>
      </w:r>
      <w:r>
        <w:rPr>
          <w:b/>
          <w:bCs/>
        </w:rPr>
        <w:t xml:space="preserve">Weight</w:t>
      </w:r>
      <w:r>
        <w:t xml:space="preserve"> </w:t>
      </w:r>
      <w:r>
        <w:t xml:space="preserve">data from above.</w:t>
      </w:r>
    </w:p>
    <w:p>
      <w:pPr>
        <w:pStyle w:val="SourceCode"/>
      </w:pPr>
      <w:r>
        <w:rPr>
          <w:rStyle w:val="NormalTok"/>
        </w:rPr>
        <w:t xml:space="preserve">  b.median </w:t>
      </w:r>
      <w:r>
        <w:rPr>
          <w:rStyle w:val="OtherTok"/>
        </w:rPr>
        <w:t xml:space="preserve">&lt;-</w:t>
      </w:r>
      <w:r>
        <w:rPr>
          <w:rStyle w:val="NormalTok"/>
        </w:rPr>
        <w:t xml:space="preserve"> </w:t>
      </w:r>
      <w:r>
        <w:rPr>
          <w:rStyle w:val="ControlFlowTok"/>
        </w:rPr>
        <w:t xml:space="preserve">function</w:t>
      </w:r>
      <w:r>
        <w:rPr>
          <w:rStyle w:val="NormalTok"/>
        </w:rPr>
        <w:t xml:space="preserve">(d, i){</w:t>
      </w:r>
      <w:r>
        <w:rPr>
          <w:rStyle w:val="FunctionTok"/>
        </w:rPr>
        <w:t xml:space="preserve">median</w:t>
      </w:r>
      <w:r>
        <w:rPr>
          <w:rStyle w:val="NormalTok"/>
        </w:rPr>
        <w:t xml:space="preserve">(d[i])}</w:t>
      </w:r>
      <w:r>
        <w:br/>
      </w:r>
      <w:r>
        <w:rPr>
          <w:rStyle w:val="NormalTok"/>
        </w:rPr>
        <w:t xml:space="preserve">  wt.median.boot </w:t>
      </w:r>
      <w:r>
        <w:rPr>
          <w:rStyle w:val="OtherTok"/>
        </w:rPr>
        <w:t xml:space="preserve">&lt;-</w:t>
      </w:r>
      <w:r>
        <w:rPr>
          <w:rStyle w:val="NormalTok"/>
        </w:rPr>
        <w:t xml:space="preserve"> </w:t>
      </w:r>
      <w:r>
        <w:rPr>
          <w:rStyle w:val="FunctionTok"/>
        </w:rPr>
        <w:t xml:space="preserve">boot</w:t>
      </w:r>
      <w:r>
        <w:rPr>
          <w:rStyle w:val="NormalTok"/>
        </w:rPr>
        <w:t xml:space="preserve">(htwt</w:t>
      </w:r>
      <w:r>
        <w:rPr>
          <w:rStyle w:val="SpecialCharTok"/>
        </w:rPr>
        <w:t xml:space="preserve">$</w:t>
      </w:r>
      <w:r>
        <w:rPr>
          <w:rStyle w:val="NormalTok"/>
        </w:rPr>
        <w:t xml:space="preserve">Weight, b.median, </w:t>
      </w:r>
      <w:r>
        <w:rPr>
          <w:rStyle w:val="AttributeTok"/>
        </w:rPr>
        <w:t xml:space="preserve">R=</w:t>
      </w:r>
      <w:r>
        <w:rPr>
          <w:rStyle w:val="DecValTok"/>
        </w:rPr>
        <w:t xml:space="preserve">9999</w:t>
      </w:r>
      <w:r>
        <w:rPr>
          <w:rStyle w:val="NormalTok"/>
        </w:rPr>
        <w:t xml:space="preserve">)</w:t>
      </w:r>
      <w:r>
        <w:br/>
      </w:r>
      <w:r>
        <w:rPr>
          <w:rStyle w:val="NormalTok"/>
        </w:rPr>
        <w:t xml:space="preserve">  wt.median.boot</w:t>
      </w:r>
    </w:p>
    <w:p>
      <w:pPr>
        <w:pStyle w:val="SourceCode"/>
      </w:pPr>
      <w:r>
        <w:br/>
      </w:r>
      <w:r>
        <w:rPr>
          <w:rStyle w:val="VerbatimChar"/>
        </w:rPr>
        <w:t xml:space="preserve">ORDINARY NONPARAMETRIC BOOTSTRAP</w:t>
      </w:r>
      <w:r>
        <w:br/>
      </w:r>
      <w:r>
        <w:br/>
      </w:r>
      <w:r>
        <w:br/>
      </w:r>
      <w:r>
        <w:rPr>
          <w:rStyle w:val="VerbatimChar"/>
        </w:rPr>
        <w:t xml:space="preserve">Call:</w:t>
      </w:r>
      <w:r>
        <w:br/>
      </w:r>
      <w:r>
        <w:rPr>
          <w:rStyle w:val="VerbatimChar"/>
        </w:rPr>
        <w:t xml:space="preserve">boot(data = htwt$Weight, statistic = b.median, R = 9999)</w:t>
      </w:r>
      <w:r>
        <w:br/>
      </w:r>
      <w:r>
        <w:br/>
      </w:r>
      <w:r>
        <w:br/>
      </w:r>
      <w:r>
        <w:rPr>
          <w:rStyle w:val="VerbatimChar"/>
        </w:rPr>
        <w:t xml:space="preserve">Bootstrap Statistics :</w:t>
      </w:r>
      <w:r>
        <w:br/>
      </w:r>
      <w:r>
        <w:rPr>
          <w:rStyle w:val="VerbatimChar"/>
        </w:rPr>
        <w:t xml:space="preserve">    original   bias    std. error</w:t>
      </w:r>
      <w:r>
        <w:br/>
      </w:r>
      <w:r>
        <w:rPr>
          <w:rStyle w:val="VerbatimChar"/>
        </w:rPr>
        <w:t xml:space="preserve">t1*    123.5 8.084658    15.97414</w:t>
      </w:r>
    </w:p>
    <w:p>
      <w:pPr>
        <w:pStyle w:val="SourceCode"/>
      </w:pPr>
      <w:r>
        <w:rPr>
          <w:rStyle w:val="NormalTok"/>
        </w:rPr>
        <w:t xml:space="preserve">  </w:t>
      </w:r>
      <w:r>
        <w:rPr>
          <w:rStyle w:val="FunctionTok"/>
        </w:rPr>
        <w:t xml:space="preserve">plot</w:t>
      </w:r>
      <w:r>
        <w:rPr>
          <w:rStyle w:val="NormalTok"/>
        </w:rPr>
        <w:t xml:space="preserve">(wt.median.boot)</w:t>
      </w:r>
    </w:p>
    <w:p>
      <w:pPr>
        <w:pStyle w:val="FirstParagraph"/>
      </w:pPr>
      <w:r>
        <w:drawing>
          <wp:inline>
            <wp:extent cx="4620126" cy="3696101"/>
            <wp:effectExtent b="0" l="0" r="0" t="0"/>
            <wp:docPr descr="" title="" id="31" name="Picture"/>
            <a:graphic>
              <a:graphicData uri="http://schemas.openxmlformats.org/drawingml/2006/picture">
                <pic:pic>
                  <pic:nvPicPr>
                    <pic:cNvPr descr="CIs_files/figure-docx/unnamed-chunk-4-1.png" id="32"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While the distribution of the bootstrap</w:t>
      </w:r>
      <w:r>
        <w:t xml:space="preserve"> </w:t>
      </w:r>
      <w:r>
        <w:rPr>
          <w:i/>
          <w:iCs/>
        </w:rPr>
        <w:t xml:space="preserve">means</w:t>
      </w:r>
      <w:r>
        <w:t xml:space="preserve"> </w:t>
      </w:r>
      <w:r>
        <w:t xml:space="preserve">seems to be normal, the distribution of the bootstrap</w:t>
      </w:r>
      <w:r>
        <w:t xml:space="preserve"> </w:t>
      </w:r>
      <w:r>
        <w:rPr>
          <w:i/>
          <w:iCs/>
        </w:rPr>
        <w:t xml:space="preserve">medians</w:t>
      </w:r>
      <w:r>
        <w:t xml:space="preserve"> </w:t>
      </w:r>
      <w:r>
        <w:t xml:space="preserve">does not. Since the Central Limit Theorem is a statement about the asymptotic distribution of</w:t>
      </w:r>
      <w:r>
        <w:t xml:space="preserve"> </w:t>
      </w:r>
      <w:r>
        <w:rPr>
          <w:i/>
          <w:iCs/>
        </w:rPr>
        <w:t xml:space="preserve">sums</w:t>
      </w:r>
      <w:r>
        <w:t xml:space="preserve"> </w:t>
      </w:r>
      <w:r>
        <w:t xml:space="preserve">of random variables (recalling the proof and the use of</w:t>
      </w:r>
      <w:r>
        <w:t xml:space="preserve"> </w:t>
      </w:r>
      <m:oMath>
        <m:sSub>
          <m:e>
            <m:r>
              <m:t>M</m:t>
            </m:r>
          </m:e>
          <m:sub>
            <m:r>
              <m:rPr>
                <m:sty m:val="p"/>
              </m:rPr>
              <m:t>∑</m:t>
            </m:r>
            <m:sSub>
              <m:e>
                <m:r>
                  <m:t>X</m:t>
                </m:r>
              </m:e>
              <m:sub>
                <m:r>
                  <m:t>i</m:t>
                </m:r>
              </m:sub>
            </m:sSub>
          </m:sub>
        </m:sSub>
        <m:d>
          <m:dPr>
            <m:begChr m:val="("/>
            <m:endChr m:val=")"/>
            <m:sepChr m:val=""/>
            <m:grow/>
          </m:dPr>
          <m:e>
            <m:r>
              <m:t>t</m:t>
            </m:r>
          </m:e>
        </m:d>
      </m:oMath>
      <w:r>
        <w:t xml:space="preserve">), this should not be surprising. Note that the estimator appears to be biased. The standard error is estimated to be 15.974143.</w:t>
      </w:r>
    </w:p>
    <w:p>
      <w:pPr>
        <w:pStyle w:val="BodyText"/>
      </w:pPr>
      <w:r>
        <w:t xml:space="preserve">Because of the granularity of the bootstrap distribution we might be uncomfortable computing the bootstrap confidence interval for the median.</w:t>
      </w:r>
    </w:p>
    <w:p>
      <w:pPr>
        <w:pStyle w:val="SourceCode"/>
      </w:pPr>
      <w:r>
        <w:rPr>
          <w:rStyle w:val="NormalTok"/>
        </w:rPr>
        <w:t xml:space="preserve">  </w:t>
      </w:r>
      <w:r>
        <w:rPr>
          <w:rStyle w:val="FunctionTok"/>
        </w:rPr>
        <w:t xml:space="preserve">quantile</w:t>
      </w:r>
      <w:r>
        <w:rPr>
          <w:rStyle w:val="NormalTok"/>
        </w:rPr>
        <w:t xml:space="preserve">(wt.median.boot</w:t>
      </w:r>
      <w:r>
        <w:rPr>
          <w:rStyle w:val="SpecialCharTok"/>
        </w:rPr>
        <w:t xml:space="preserve">$</w:t>
      </w:r>
      <w:r>
        <w:rPr>
          <w:rStyle w:val="NormalTok"/>
        </w:rPr>
        <w:t xml:space="preserve">t, </w:t>
      </w:r>
      <w:r>
        <w:rPr>
          <w:rStyle w:val="FunctionTok"/>
        </w:rPr>
        <w:t xml:space="preserve">c</w:t>
      </w:r>
      <w:r>
        <w:rPr>
          <w:rStyle w:val="NormalTok"/>
        </w:rPr>
        <w:t xml:space="preserve">(</w:t>
      </w:r>
      <w:r>
        <w:rPr>
          <w:rStyle w:val="FloatTok"/>
        </w:rPr>
        <w:t xml:space="preserve">0.005</w:t>
      </w:r>
      <w:r>
        <w:rPr>
          <w:rStyle w:val="NormalTok"/>
        </w:rPr>
        <w:t xml:space="preserve">, </w:t>
      </w:r>
      <w:r>
        <w:rPr>
          <w:rStyle w:val="FloatTok"/>
        </w:rPr>
        <w:t xml:space="preserve">0.025</w:t>
      </w:r>
      <w:r>
        <w:rPr>
          <w:rStyle w:val="NormalTok"/>
        </w:rPr>
        <w:t xml:space="preserve">, </w:t>
      </w:r>
      <w:r>
        <w:rPr>
          <w:rStyle w:val="FloatTok"/>
        </w:rPr>
        <w:t xml:space="preserve">0.05</w:t>
      </w:r>
      <w:r>
        <w:rPr>
          <w:rStyle w:val="NormalTok"/>
        </w:rPr>
        <w:t xml:space="preserve">, </w:t>
      </w:r>
      <w:r>
        <w:rPr>
          <w:rStyle w:val="FloatTok"/>
        </w:rPr>
        <w:t xml:space="preserve">0.95</w:t>
      </w:r>
      <w:r>
        <w:rPr>
          <w:rStyle w:val="NormalTok"/>
        </w:rPr>
        <w:t xml:space="preserve">, </w:t>
      </w:r>
      <w:r>
        <w:rPr>
          <w:rStyle w:val="FloatTok"/>
        </w:rPr>
        <w:t xml:space="preserve">0.975</w:t>
      </w:r>
      <w:r>
        <w:rPr>
          <w:rStyle w:val="NormalTok"/>
        </w:rPr>
        <w:t xml:space="preserve">, </w:t>
      </w:r>
      <w:r>
        <w:rPr>
          <w:rStyle w:val="FloatTok"/>
        </w:rPr>
        <w:t xml:space="preserve">0.995</w:t>
      </w:r>
      <w:r>
        <w:rPr>
          <w:rStyle w:val="NormalTok"/>
        </w:rPr>
        <w:t xml:space="preserve">))</w:t>
      </w:r>
    </w:p>
    <w:p>
      <w:pPr>
        <w:pStyle w:val="SourceCode"/>
      </w:pPr>
      <w:r>
        <w:rPr>
          <w:rStyle w:val="VerbatimChar"/>
        </w:rPr>
        <w:t xml:space="preserve"> 0.5%  2.5%    5%   95% 97.5% 99.5% </w:t>
      </w:r>
      <w:r>
        <w:br/>
      </w:r>
      <w:r>
        <w:rPr>
          <w:rStyle w:val="VerbatimChar"/>
        </w:rPr>
        <w:t xml:space="preserve">105.5 111.0 112.0 157.0 158.0 174.5 </w:t>
      </w:r>
    </w:p>
    <w:p>
      <w:pPr>
        <w:pStyle w:val="FirstParagraph"/>
      </w:pPr>
      <w:r>
        <w:t xml:space="preserve">One suggested method for dealing with the granularity is to add a little random noise to smooth things out. Some authors suggest using</w:t>
      </w:r>
      <w:r>
        <w:t xml:space="preserve"> </w:t>
      </w:r>
      <m:oMath>
        <m:r>
          <m:t>ε</m:t>
        </m:r>
        <m:r>
          <m:rPr>
            <m:sty m:val="p"/>
          </m:rPr>
          <m:t>∼</m:t>
        </m:r>
        <m:r>
          <m:rPr>
            <m:nor/>
            <m:sty m:val="p"/>
          </m:rPr>
          <m:t>N</m:t>
        </m:r>
        <m:d>
          <m:dPr>
            <m:begChr m:val="("/>
            <m:endChr m:val=")"/>
            <m:sepChr m:val=""/>
            <m:grow/>
          </m:dPr>
          <m:e>
            <m:r>
              <m:t>0</m:t>
            </m:r>
            <m:r>
              <m:rPr>
                <m:sty m:val="p"/>
              </m:rPr>
              <m:t>,</m:t>
            </m:r>
            <m:r>
              <m:t>1</m:t>
            </m:r>
            <m:r>
              <m:rPr>
                <m:sty m:val="p"/>
              </m:rPr>
              <m:t>/</m:t>
            </m:r>
            <m:r>
              <m:t>n</m:t>
            </m:r>
          </m:e>
        </m:d>
      </m:oMath>
    </w:p>
    <w:p>
      <w:pPr>
        <w:pStyle w:val="SourceCode"/>
      </w:pPr>
      <w:r>
        <w:rPr>
          <w:rStyle w:val="NormalTok"/>
        </w:rPr>
        <w:t xml:space="preserve">  </w:t>
      </w:r>
      <w:r>
        <w:rPr>
          <w:rStyle w:val="FunctionTok"/>
        </w:rPr>
        <w:t xml:space="preserve">hist</w:t>
      </w:r>
      <w:r>
        <w:rPr>
          <w:rStyle w:val="NormalTok"/>
        </w:rPr>
        <w:t xml:space="preserve">(wt.median.boot</w:t>
      </w:r>
      <w:r>
        <w:rPr>
          <w:rStyle w:val="SpecialCharTok"/>
        </w:rPr>
        <w:t xml:space="preserve">$</w:t>
      </w:r>
      <w:r>
        <w:rPr>
          <w:rStyle w:val="NormalTok"/>
        </w:rPr>
        <w:t xml:space="preserve">t</w:t>
      </w:r>
      <w:r>
        <w:rPr>
          <w:rStyle w:val="SpecialCharTok"/>
        </w:rPr>
        <w:t xml:space="preserve">+</w:t>
      </w:r>
      <w:r>
        <w:rPr>
          <w:rStyle w:val="FunctionTok"/>
        </w:rPr>
        <w:t xml:space="preserve">rnorm</w:t>
      </w:r>
      <w:r>
        <w:rPr>
          <w:rStyle w:val="NormalTok"/>
        </w:rPr>
        <w:t xml:space="preserve">(</w:t>
      </w:r>
      <w:r>
        <w:rPr>
          <w:rStyle w:val="DecValTok"/>
        </w:rPr>
        <w:t xml:space="preserve">9999</w:t>
      </w:r>
      <w:r>
        <w:rPr>
          <w:rStyle w:val="NormalTok"/>
        </w:rPr>
        <w:t xml:space="preserve">, </w:t>
      </w:r>
      <w:r>
        <w:rPr>
          <w:rStyle w:val="DecValTok"/>
        </w:rPr>
        <w:t xml:space="preserve">0</w:t>
      </w:r>
      <w:r>
        <w:rPr>
          <w:rStyle w:val="NormalTok"/>
        </w:rPr>
        <w:t xml:space="preserve">, </w:t>
      </w:r>
      <w:r>
        <w:rPr>
          <w:rStyle w:val="DecValTok"/>
        </w:rPr>
        <w:t xml:space="preserve">1</w:t>
      </w:r>
      <w:r>
        <w:rPr>
          <w:rStyle w:val="SpecialCharTok"/>
        </w:rPr>
        <w:t xml:space="preserve">/</w:t>
      </w:r>
      <w:r>
        <w:rPr>
          <w:rStyle w:val="FunctionTok"/>
        </w:rPr>
        <w:t xml:space="preserve">sqrt</w:t>
      </w:r>
      <w:r>
        <w:rPr>
          <w:rStyle w:val="NormalTok"/>
        </w:rPr>
        <w:t xml:space="preserve">(</w:t>
      </w:r>
      <w:r>
        <w:rPr>
          <w:rStyle w:val="FunctionTok"/>
        </w:rPr>
        <w:t xml:space="preserve">nrow</w:t>
      </w:r>
      <w:r>
        <w:rPr>
          <w:rStyle w:val="NormalTok"/>
        </w:rPr>
        <w:t xml:space="preserve">(htwt))))</w:t>
      </w:r>
    </w:p>
    <w:p>
      <w:pPr>
        <w:pStyle w:val="FirstParagraph"/>
      </w:pPr>
      <w:r>
        <w:drawing>
          <wp:inline>
            <wp:extent cx="4620126" cy="3696101"/>
            <wp:effectExtent b="0" l="0" r="0" t="0"/>
            <wp:docPr descr="" title="" id="34" name="Picture"/>
            <a:graphic>
              <a:graphicData uri="http://schemas.openxmlformats.org/drawingml/2006/picture">
                <pic:pic>
                  <pic:nvPicPr>
                    <pic:cNvPr descr="CIs_files/figure-docx/unnamed-chunk-6-1.png" id="35"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qqnorm</w:t>
      </w:r>
      <w:r>
        <w:rPr>
          <w:rStyle w:val="NormalTok"/>
        </w:rPr>
        <w:t xml:space="preserve">(wt.median.boot</w:t>
      </w:r>
      <w:r>
        <w:rPr>
          <w:rStyle w:val="SpecialCharTok"/>
        </w:rPr>
        <w:t xml:space="preserve">$</w:t>
      </w:r>
      <w:r>
        <w:rPr>
          <w:rStyle w:val="NormalTok"/>
        </w:rPr>
        <w:t xml:space="preserve">t</w:t>
      </w:r>
      <w:r>
        <w:rPr>
          <w:rStyle w:val="SpecialCharTok"/>
        </w:rPr>
        <w:t xml:space="preserve">+</w:t>
      </w:r>
      <w:r>
        <w:rPr>
          <w:rStyle w:val="FunctionTok"/>
        </w:rPr>
        <w:t xml:space="preserve">rnorm</w:t>
      </w:r>
      <w:r>
        <w:rPr>
          <w:rStyle w:val="NormalTok"/>
        </w:rPr>
        <w:t xml:space="preserve">(</w:t>
      </w:r>
      <w:r>
        <w:rPr>
          <w:rStyle w:val="DecValTok"/>
        </w:rPr>
        <w:t xml:space="preserve">9999</w:t>
      </w:r>
      <w:r>
        <w:rPr>
          <w:rStyle w:val="NormalTok"/>
        </w:rPr>
        <w:t xml:space="preserve">, </w:t>
      </w:r>
      <w:r>
        <w:rPr>
          <w:rStyle w:val="DecValTok"/>
        </w:rPr>
        <w:t xml:space="preserve">0</w:t>
      </w:r>
      <w:r>
        <w:rPr>
          <w:rStyle w:val="NormalTok"/>
        </w:rPr>
        <w:t xml:space="preserve">, </w:t>
      </w:r>
      <w:r>
        <w:rPr>
          <w:rStyle w:val="DecValTok"/>
        </w:rPr>
        <w:t xml:space="preserve">1</w:t>
      </w:r>
      <w:r>
        <w:rPr>
          <w:rStyle w:val="SpecialCharTok"/>
        </w:rPr>
        <w:t xml:space="preserve">/</w:t>
      </w:r>
      <w:r>
        <w:rPr>
          <w:rStyle w:val="FunctionTok"/>
        </w:rPr>
        <w:t xml:space="preserve">sqrt</w:t>
      </w:r>
      <w:r>
        <w:rPr>
          <w:rStyle w:val="NormalTok"/>
        </w:rPr>
        <w:t xml:space="preserve">(</w:t>
      </w:r>
      <w:r>
        <w:rPr>
          <w:rStyle w:val="FunctionTok"/>
        </w:rPr>
        <w:t xml:space="preserve">nrow</w:t>
      </w:r>
      <w:r>
        <w:rPr>
          <w:rStyle w:val="NormalTok"/>
        </w:rPr>
        <w:t xml:space="preserve">(htwt))))</w:t>
      </w:r>
    </w:p>
    <w:p>
      <w:pPr>
        <w:pStyle w:val="FirstParagraph"/>
      </w:pPr>
      <w:r>
        <w:drawing>
          <wp:inline>
            <wp:extent cx="4620126" cy="3696101"/>
            <wp:effectExtent b="0" l="0" r="0" t="0"/>
            <wp:docPr descr="" title="" id="37" name="Picture"/>
            <a:graphic>
              <a:graphicData uri="http://schemas.openxmlformats.org/drawingml/2006/picture">
                <pic:pic>
                  <pic:nvPicPr>
                    <pic:cNvPr descr="CIs_files/figure-docx/unnamed-chunk-6-2.png" id="38"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quantile</w:t>
      </w:r>
      <w:r>
        <w:rPr>
          <w:rStyle w:val="NormalTok"/>
        </w:rPr>
        <w:t xml:space="preserve">(wt.median.boot</w:t>
      </w:r>
      <w:r>
        <w:rPr>
          <w:rStyle w:val="SpecialCharTok"/>
        </w:rPr>
        <w:t xml:space="preserve">$</w:t>
      </w:r>
      <w:r>
        <w:rPr>
          <w:rStyle w:val="NormalTok"/>
        </w:rPr>
        <w:t xml:space="preserve">t</w:t>
      </w:r>
      <w:r>
        <w:rPr>
          <w:rStyle w:val="SpecialCharTok"/>
        </w:rPr>
        <w:t xml:space="preserve">+</w:t>
      </w:r>
      <w:r>
        <w:rPr>
          <w:rStyle w:val="FunctionTok"/>
        </w:rPr>
        <w:t xml:space="preserve">rnorm</w:t>
      </w:r>
      <w:r>
        <w:rPr>
          <w:rStyle w:val="NormalTok"/>
        </w:rPr>
        <w:t xml:space="preserve">(</w:t>
      </w:r>
      <w:r>
        <w:rPr>
          <w:rStyle w:val="DecValTok"/>
        </w:rPr>
        <w:t xml:space="preserve">9999</w:t>
      </w:r>
      <w:r>
        <w:rPr>
          <w:rStyle w:val="NormalTok"/>
        </w:rPr>
        <w:t xml:space="preserve">, </w:t>
      </w:r>
      <w:r>
        <w:rPr>
          <w:rStyle w:val="DecValTok"/>
        </w:rPr>
        <w:t xml:space="preserve">0</w:t>
      </w:r>
      <w:r>
        <w:rPr>
          <w:rStyle w:val="NormalTok"/>
        </w:rPr>
        <w:t xml:space="preserve">, </w:t>
      </w:r>
      <w:r>
        <w:rPr>
          <w:rStyle w:val="DecValTok"/>
        </w:rPr>
        <w:t xml:space="preserve">1</w:t>
      </w:r>
      <w:r>
        <w:rPr>
          <w:rStyle w:val="SpecialCharTok"/>
        </w:rPr>
        <w:t xml:space="preserve">/</w:t>
      </w:r>
      <w:r>
        <w:rPr>
          <w:rStyle w:val="FunctionTok"/>
        </w:rPr>
        <w:t xml:space="preserve">sqrt</w:t>
      </w:r>
      <w:r>
        <w:rPr>
          <w:rStyle w:val="NormalTok"/>
        </w:rPr>
        <w:t xml:space="preserve">(</w:t>
      </w:r>
      <w:r>
        <w:rPr>
          <w:rStyle w:val="FunctionTok"/>
        </w:rPr>
        <w:t xml:space="preserve">nrow</w:t>
      </w:r>
      <w:r>
        <w:rPr>
          <w:rStyle w:val="NormalTok"/>
        </w:rPr>
        <w:t xml:space="preserve">(htwt))), </w:t>
      </w:r>
      <w:r>
        <w:rPr>
          <w:rStyle w:val="FunctionTok"/>
        </w:rPr>
        <w:t xml:space="preserve">c</w:t>
      </w:r>
      <w:r>
        <w:rPr>
          <w:rStyle w:val="NormalTok"/>
        </w:rPr>
        <w:t xml:space="preserve">(</w:t>
      </w:r>
      <w:r>
        <w:rPr>
          <w:rStyle w:val="FloatTok"/>
        </w:rPr>
        <w:t xml:space="preserve">0.005</w:t>
      </w:r>
      <w:r>
        <w:rPr>
          <w:rStyle w:val="NormalTok"/>
        </w:rPr>
        <w:t xml:space="preserve">, </w:t>
      </w:r>
      <w:r>
        <w:rPr>
          <w:rStyle w:val="FloatTok"/>
        </w:rPr>
        <w:t xml:space="preserve">0.025</w:t>
      </w:r>
      <w:r>
        <w:rPr>
          <w:rStyle w:val="NormalTok"/>
        </w:rPr>
        <w:t xml:space="preserve">, </w:t>
      </w:r>
      <w:r>
        <w:rPr>
          <w:rStyle w:val="FloatTok"/>
        </w:rPr>
        <w:t xml:space="preserve">0.05</w:t>
      </w:r>
      <w:r>
        <w:rPr>
          <w:rStyle w:val="NormalTok"/>
        </w:rPr>
        <w:t xml:space="preserve">, </w:t>
      </w:r>
      <w:r>
        <w:rPr>
          <w:rStyle w:val="FloatTok"/>
        </w:rPr>
        <w:t xml:space="preserve">0.95</w:t>
      </w:r>
      <w:r>
        <w:rPr>
          <w:rStyle w:val="NormalTok"/>
        </w:rPr>
        <w:t xml:space="preserve">, </w:t>
      </w:r>
      <w:r>
        <w:rPr>
          <w:rStyle w:val="FloatTok"/>
        </w:rPr>
        <w:t xml:space="preserve">0.975</w:t>
      </w:r>
      <w:r>
        <w:rPr>
          <w:rStyle w:val="NormalTok"/>
        </w:rPr>
        <w:t xml:space="preserve">, </w:t>
      </w:r>
      <w:r>
        <w:rPr>
          <w:rStyle w:val="FloatTok"/>
        </w:rPr>
        <w:t xml:space="preserve">0.995</w:t>
      </w:r>
      <w:r>
        <w:rPr>
          <w:rStyle w:val="NormalTok"/>
        </w:rPr>
        <w:t xml:space="preserve">))</w:t>
      </w:r>
    </w:p>
    <w:p>
      <w:pPr>
        <w:pStyle w:val="SourceCode"/>
      </w:pPr>
      <w:r>
        <w:rPr>
          <w:rStyle w:val="VerbatimChar"/>
        </w:rPr>
        <w:t xml:space="preserve">    0.5%     2.5%       5%      95%    97.5%    99.5% </w:t>
      </w:r>
      <w:r>
        <w:br/>
      </w:r>
      <w:r>
        <w:rPr>
          <w:rStyle w:val="VerbatimChar"/>
        </w:rPr>
        <w:t xml:space="preserve">105.5154 110.9115 112.1150 156.9491 158.1549 174.6958 </w:t>
      </w:r>
    </w:p>
    <w:p>
      <w:pPr>
        <w:pStyle w:val="FirstParagraph"/>
      </w:pPr>
      <w:r>
        <w:t xml:space="preserve">The confidence intervals computed above can be compared to those generated by</w:t>
      </w:r>
      <w:r>
        <w:t xml:space="preserve"> </w:t>
      </w:r>
      <w:r>
        <w:rPr>
          <w:b/>
          <w:bCs/>
        </w:rPr>
        <w:t xml:space="preserve">boot.ci</w:t>
      </w:r>
      <w:r>
        <w:t xml:space="preserve">.</w:t>
      </w:r>
    </w:p>
    <w:p>
      <w:pPr>
        <w:pStyle w:val="SourceCode"/>
      </w:pPr>
      <w:r>
        <w:rPr>
          <w:rStyle w:val="NormalTok"/>
        </w:rPr>
        <w:t xml:space="preserve">  </w:t>
      </w:r>
      <w:r>
        <w:rPr>
          <w:rStyle w:val="FunctionTok"/>
        </w:rPr>
        <w:t xml:space="preserve">boot.ci</w:t>
      </w:r>
      <w:r>
        <w:rPr>
          <w:rStyle w:val="NormalTok"/>
        </w:rPr>
        <w:t xml:space="preserve">(wt.median.boot)</w:t>
      </w:r>
    </w:p>
    <w:p>
      <w:pPr>
        <w:pStyle w:val="SourceCode"/>
      </w:pPr>
      <w:r>
        <w:rPr>
          <w:rStyle w:val="VerbatimChar"/>
        </w:rPr>
        <w:t xml:space="preserve">Warning in boot.ci(wt.median.boot): bootstrap variances needed for studentized</w:t>
      </w:r>
      <w:r>
        <w:br/>
      </w:r>
      <w:r>
        <w:rPr>
          <w:rStyle w:val="VerbatimChar"/>
        </w:rPr>
        <w:t xml:space="preserve">intervals</w:t>
      </w:r>
    </w:p>
    <w:p>
      <w:pPr>
        <w:pStyle w:val="SourceCode"/>
      </w:pPr>
      <w:r>
        <w:rPr>
          <w:rStyle w:val="VerbatimChar"/>
        </w:rPr>
        <w:t xml:space="preserve">BOOTSTRAP CONFIDENCE INTERVAL CALCULATIONS</w:t>
      </w:r>
      <w:r>
        <w:br/>
      </w:r>
      <w:r>
        <w:rPr>
          <w:rStyle w:val="VerbatimChar"/>
        </w:rPr>
        <w:t xml:space="preserve">Based on 9999 bootstrap replicates</w:t>
      </w:r>
      <w:r>
        <w:br/>
      </w:r>
      <w:r>
        <w:br/>
      </w:r>
      <w:r>
        <w:rPr>
          <w:rStyle w:val="VerbatimChar"/>
        </w:rPr>
        <w:t xml:space="preserve">CALL : </w:t>
      </w:r>
      <w:r>
        <w:br/>
      </w:r>
      <w:r>
        <w:rPr>
          <w:rStyle w:val="VerbatimChar"/>
        </w:rPr>
        <w:t xml:space="preserve">boot.ci(boot.out = wt.median.boot)</w:t>
      </w:r>
      <w:r>
        <w:br/>
      </w:r>
      <w:r>
        <w:br/>
      </w:r>
      <w:r>
        <w:rPr>
          <w:rStyle w:val="VerbatimChar"/>
        </w:rPr>
        <w:t xml:space="preserve">Intervals : </w:t>
      </w:r>
      <w:r>
        <w:br/>
      </w:r>
      <w:r>
        <w:rPr>
          <w:rStyle w:val="VerbatimChar"/>
        </w:rPr>
        <w:t xml:space="preserve">Level      Normal              Basic         </w:t>
      </w:r>
      <w:r>
        <w:br/>
      </w:r>
      <w:r>
        <w:rPr>
          <w:rStyle w:val="VerbatimChar"/>
        </w:rPr>
        <w:t xml:space="preserve">95%   ( 84.1, 146.7 )   ( 89.0, 136.0 )  </w:t>
      </w:r>
      <w:r>
        <w:br/>
      </w:r>
      <w:r>
        <w:br/>
      </w:r>
      <w:r>
        <w:rPr>
          <w:rStyle w:val="VerbatimChar"/>
        </w:rPr>
        <w:t xml:space="preserve">Level     Percentile            BCa          </w:t>
      </w:r>
      <w:r>
        <w:br/>
      </w:r>
      <w:r>
        <w:rPr>
          <w:rStyle w:val="VerbatimChar"/>
        </w:rPr>
        <w:t xml:space="preserve">95%   (111, 158 )   (110, 157 )  </w:t>
      </w:r>
      <w:r>
        <w:br/>
      </w:r>
      <w:r>
        <w:rPr>
          <w:rStyle w:val="VerbatimChar"/>
        </w:rPr>
        <w:t xml:space="preserve">Calculations and Intervals on Original Scale</w:t>
      </w:r>
    </w:p>
    <w:p>
      <w:pPr>
        <w:pStyle w:val="FirstParagraph"/>
      </w:pPr>
      <w:r>
        <w:t xml:space="preserve">With an apparent lack of normality, it would be a waste of time to use a normal approach to computing a confidence interval.</w:t>
      </w:r>
    </w:p>
    <w:bookmarkEnd w:id="39"/>
    <w:bookmarkStart w:id="43" w:name="difference-of-means"/>
    <w:p>
      <w:pPr>
        <w:pStyle w:val="Heading3"/>
      </w:pPr>
      <w:r>
        <w:t xml:space="preserve">Difference of Means</w:t>
      </w:r>
    </w:p>
    <w:p>
      <w:pPr>
        <w:pStyle w:val="FirstParagraph"/>
      </w:pPr>
      <w:r>
        <w:t xml:space="preserve">We can use the</w:t>
      </w:r>
      <w:r>
        <w:t xml:space="preserve"> </w:t>
      </w:r>
      <w:r>
        <w:rPr>
          <w:b/>
          <w:bCs/>
        </w:rPr>
        <w:t xml:space="preserve">boot</w:t>
      </w:r>
      <w:r>
        <w:t xml:space="preserve"> </w:t>
      </w:r>
      <w:r>
        <w:t xml:space="preserve">package to look at more interesting statistics. Consider creating a confidence interval for the difference of the means of two samples. As an example, we can look at the difference of</w:t>
      </w:r>
      <w:r>
        <w:t xml:space="preserve"> </w:t>
      </w:r>
      <w:r>
        <w:rPr>
          <w:b/>
          <w:bCs/>
        </w:rPr>
        <w:t xml:space="preserve">Group</w:t>
      </w:r>
      <w:r>
        <w:t xml:space="preserve"> </w:t>
      </w:r>
      <w:r>
        <w:rPr>
          <w:b/>
          <w:bCs/>
        </w:rPr>
        <w:t xml:space="preserve">Weight</w:t>
      </w:r>
      <w:r>
        <w:t xml:space="preserve">s using the data in the</w:t>
      </w:r>
      <w:r>
        <w:t xml:space="preserve"> </w:t>
      </w:r>
      <w:r>
        <w:rPr>
          <w:b/>
          <w:bCs/>
        </w:rPr>
        <w:t xml:space="preserve">htwt</w:t>
      </w:r>
      <w:r>
        <w:t xml:space="preserve"> </w:t>
      </w:r>
      <w:r>
        <w:t xml:space="preserve">data frame.</w:t>
      </w:r>
    </w:p>
    <w:p>
      <w:pPr>
        <w:pStyle w:val="SourceCode"/>
      </w:pPr>
      <w:r>
        <w:rPr>
          <w:rStyle w:val="NormalTok"/>
        </w:rPr>
        <w:t xml:space="preserve">  wtgrp </w:t>
      </w:r>
      <w:r>
        <w:rPr>
          <w:rStyle w:val="OtherTok"/>
        </w:rPr>
        <w:t xml:space="preserve">&lt;-</w:t>
      </w:r>
      <w:r>
        <w:rPr>
          <w:rStyle w:val="NormalTok"/>
        </w:rPr>
        <w:t xml:space="preserve"> htwt[,</w:t>
      </w:r>
      <w:r>
        <w:rPr>
          <w:rStyle w:val="FunctionTok"/>
        </w:rPr>
        <w:t xml:space="preserve">c</w:t>
      </w:r>
      <w:r>
        <w:rPr>
          <w:rStyle w:val="NormalTok"/>
        </w:rPr>
        <w:t xml:space="preserve">(</w:t>
      </w:r>
      <w:r>
        <w:rPr>
          <w:rStyle w:val="StringTok"/>
        </w:rPr>
        <w:t xml:space="preserve">"Weight"</w:t>
      </w:r>
      <w:r>
        <w:rPr>
          <w:rStyle w:val="NormalTok"/>
        </w:rPr>
        <w:t xml:space="preserve">, </w:t>
      </w:r>
      <w:r>
        <w:rPr>
          <w:rStyle w:val="StringTok"/>
        </w:rPr>
        <w:t xml:space="preserve">"Group"</w:t>
      </w:r>
      <w:r>
        <w:rPr>
          <w:rStyle w:val="NormalTok"/>
        </w:rPr>
        <w:t xml:space="preserve">)]</w:t>
      </w:r>
      <w:r>
        <w:br/>
      </w:r>
      <w:r>
        <w:rPr>
          <w:rStyle w:val="NormalTok"/>
        </w:rPr>
        <w:t xml:space="preserve">  meanDiff </w:t>
      </w:r>
      <w:r>
        <w:rPr>
          <w:rStyle w:val="OtherTok"/>
        </w:rPr>
        <w:t xml:space="preserve">&lt;-</w:t>
      </w:r>
      <w:r>
        <w:rPr>
          <w:rStyle w:val="NormalTok"/>
        </w:rPr>
        <w:t xml:space="preserve"> </w:t>
      </w:r>
      <w:r>
        <w:rPr>
          <w:rStyle w:val="ControlFlowTok"/>
        </w:rPr>
        <w:t xml:space="preserve">function</w:t>
      </w:r>
      <w:r>
        <w:rPr>
          <w:rStyle w:val="NormalTok"/>
        </w:rPr>
        <w:t xml:space="preserve">(x, i){</w:t>
      </w:r>
      <w:r>
        <w:br/>
      </w:r>
      <w:r>
        <w:rPr>
          <w:rStyle w:val="NormalTok"/>
        </w:rPr>
        <w:t xml:space="preserve">                             </w:t>
      </w:r>
      <w:r>
        <w:rPr>
          <w:rStyle w:val="DocumentationTok"/>
        </w:rPr>
        <w:t xml:space="preserve">### Compute group means</w:t>
      </w:r>
      <w:r>
        <w:br/>
      </w:r>
      <w:r>
        <w:rPr>
          <w:rStyle w:val="NormalTok"/>
        </w:rPr>
        <w:t xml:space="preserve">                             y </w:t>
      </w:r>
      <w:r>
        <w:rPr>
          <w:rStyle w:val="OtherTok"/>
        </w:rPr>
        <w:t xml:space="preserve">&lt;-</w:t>
      </w:r>
      <w:r>
        <w:rPr>
          <w:rStyle w:val="NormalTok"/>
        </w:rPr>
        <w:t xml:space="preserve"> </w:t>
      </w:r>
      <w:r>
        <w:rPr>
          <w:rStyle w:val="FunctionTok"/>
        </w:rPr>
        <w:t xml:space="preserve">tapply</w:t>
      </w:r>
      <w:r>
        <w:rPr>
          <w:rStyle w:val="NormalTok"/>
        </w:rPr>
        <w:t xml:space="preserve">(x[i,</w:t>
      </w:r>
      <w:r>
        <w:rPr>
          <w:rStyle w:val="DecValTok"/>
        </w:rPr>
        <w:t xml:space="preserve">1</w:t>
      </w:r>
      <w:r>
        <w:rPr>
          <w:rStyle w:val="NormalTok"/>
        </w:rPr>
        <w:t xml:space="preserve">], x[i,</w:t>
      </w:r>
      <w:r>
        <w:rPr>
          <w:rStyle w:val="DecValTok"/>
        </w:rPr>
        <w:t xml:space="preserve">2</w:t>
      </w:r>
      <w:r>
        <w:rPr>
          <w:rStyle w:val="NormalTok"/>
        </w:rPr>
        <w:t xml:space="preserve">], mean)</w:t>
      </w:r>
      <w:r>
        <w:br/>
      </w:r>
      <w:r>
        <w:rPr>
          <w:rStyle w:val="NormalTok"/>
        </w:rPr>
        <w:t xml:space="preserve">                             </w:t>
      </w:r>
      <w:r>
        <w:rPr>
          <w:rStyle w:val="DocumentationTok"/>
        </w:rPr>
        <w:t xml:space="preserve">### Return the difference</w:t>
      </w:r>
      <w:r>
        <w:br/>
      </w:r>
      <w:r>
        <w:rPr>
          <w:rStyle w:val="NormalTok"/>
        </w:rPr>
        <w:t xml:space="preserve">                             y[</w:t>
      </w:r>
      <w:r>
        <w:rPr>
          <w:rStyle w:val="DecValTok"/>
        </w:rPr>
        <w:t xml:space="preserve">1</w:t>
      </w:r>
      <w:r>
        <w:rPr>
          <w:rStyle w:val="NormalTok"/>
        </w:rPr>
        <w:t xml:space="preserve">]</w:t>
      </w:r>
      <w:r>
        <w:rPr>
          <w:rStyle w:val="SpecialCharTok"/>
        </w:rPr>
        <w:t xml:space="preserve">-</w:t>
      </w:r>
      <w:r>
        <w:rPr>
          <w:rStyle w:val="NormalTok"/>
        </w:rPr>
        <w:t xml:space="preserve">y[</w:t>
      </w:r>
      <w:r>
        <w:rPr>
          <w:rStyle w:val="DecValTok"/>
        </w:rPr>
        <w:t xml:space="preserve">2</w:t>
      </w:r>
      <w:r>
        <w:rPr>
          <w:rStyle w:val="NormalTok"/>
        </w:rPr>
        <w:t xml:space="preserve">]</w:t>
      </w:r>
      <w:r>
        <w:br/>
      </w:r>
      <w:r>
        <w:rPr>
          <w:rStyle w:val="NormalTok"/>
        </w:rPr>
        <w:t xml:space="preserve">                            }</w:t>
      </w:r>
      <w:r>
        <w:br/>
      </w:r>
      <w:r>
        <w:rPr>
          <w:rStyle w:val="NormalTok"/>
        </w:rPr>
        <w:t xml:space="preserve">   wtgrp.meanDiff.boot </w:t>
      </w:r>
      <w:r>
        <w:rPr>
          <w:rStyle w:val="OtherTok"/>
        </w:rPr>
        <w:t xml:space="preserve">&lt;-</w:t>
      </w:r>
      <w:r>
        <w:rPr>
          <w:rStyle w:val="NormalTok"/>
        </w:rPr>
        <w:t xml:space="preserve"> </w:t>
      </w:r>
      <w:r>
        <w:rPr>
          <w:rStyle w:val="FunctionTok"/>
        </w:rPr>
        <w:t xml:space="preserve">boot</w:t>
      </w:r>
      <w:r>
        <w:rPr>
          <w:rStyle w:val="NormalTok"/>
        </w:rPr>
        <w:t xml:space="preserve">(wtgrp, meanDiff, </w:t>
      </w:r>
      <w:r>
        <w:rPr>
          <w:rStyle w:val="AttributeTok"/>
        </w:rPr>
        <w:t xml:space="preserve">R=</w:t>
      </w:r>
      <w:r>
        <w:rPr>
          <w:rStyle w:val="DecValTok"/>
        </w:rPr>
        <w:t xml:space="preserve">9999</w:t>
      </w:r>
      <w:r>
        <w:rPr>
          <w:rStyle w:val="NormalTok"/>
        </w:rPr>
        <w:t xml:space="preserve">)</w:t>
      </w:r>
      <w:r>
        <w:br/>
      </w:r>
      <w:r>
        <w:rPr>
          <w:rStyle w:val="NormalTok"/>
        </w:rPr>
        <w:t xml:space="preserve">   wtgrp.meanDiff.boot</w:t>
      </w:r>
    </w:p>
    <w:p>
      <w:pPr>
        <w:pStyle w:val="SourceCode"/>
      </w:pPr>
      <w:r>
        <w:br/>
      </w:r>
      <w:r>
        <w:rPr>
          <w:rStyle w:val="VerbatimChar"/>
        </w:rPr>
        <w:t xml:space="preserve">ORDINARY NONPARAMETRIC BOOTSTRAP</w:t>
      </w:r>
      <w:r>
        <w:br/>
      </w:r>
      <w:r>
        <w:br/>
      </w:r>
      <w:r>
        <w:br/>
      </w:r>
      <w:r>
        <w:rPr>
          <w:rStyle w:val="VerbatimChar"/>
        </w:rPr>
        <w:t xml:space="preserve">Call:</w:t>
      </w:r>
      <w:r>
        <w:br/>
      </w:r>
      <w:r>
        <w:rPr>
          <w:rStyle w:val="VerbatimChar"/>
        </w:rPr>
        <w:t xml:space="preserve">boot(data = wtgrp, statistic = meanDiff, R = 9999)</w:t>
      </w:r>
      <w:r>
        <w:br/>
      </w:r>
      <w:r>
        <w:br/>
      </w:r>
      <w:r>
        <w:br/>
      </w:r>
      <w:r>
        <w:rPr>
          <w:rStyle w:val="VerbatimChar"/>
        </w:rPr>
        <w:t xml:space="preserve">Bootstrap Statistics :</w:t>
      </w:r>
      <w:r>
        <w:br/>
      </w:r>
      <w:r>
        <w:rPr>
          <w:rStyle w:val="VerbatimChar"/>
        </w:rPr>
        <w:t xml:space="preserve">    original    bias    std. error</w:t>
      </w:r>
      <w:r>
        <w:br/>
      </w:r>
      <w:r>
        <w:rPr>
          <w:rStyle w:val="VerbatimChar"/>
        </w:rPr>
        <w:t xml:space="preserve">t1*       28 0.3298177    19.04907</w:t>
      </w:r>
    </w:p>
    <w:p>
      <w:pPr>
        <w:pStyle w:val="SourceCode"/>
      </w:pPr>
      <w:r>
        <w:rPr>
          <w:rStyle w:val="NormalTok"/>
        </w:rPr>
        <w:t xml:space="preserve">   </w:t>
      </w:r>
      <w:r>
        <w:rPr>
          <w:rStyle w:val="FunctionTok"/>
        </w:rPr>
        <w:t xml:space="preserve">plot</w:t>
      </w:r>
      <w:r>
        <w:rPr>
          <w:rStyle w:val="NormalTok"/>
        </w:rPr>
        <w:t xml:space="preserve">(wtgrp.meanDiff.boot)</w:t>
      </w:r>
    </w:p>
    <w:p>
      <w:pPr>
        <w:pStyle w:val="FirstParagraph"/>
      </w:pPr>
      <w:r>
        <w:drawing>
          <wp:inline>
            <wp:extent cx="4620126" cy="3696101"/>
            <wp:effectExtent b="0" l="0" r="0" t="0"/>
            <wp:docPr descr="" title="" id="41" name="Picture"/>
            <a:graphic>
              <a:graphicData uri="http://schemas.openxmlformats.org/drawingml/2006/picture">
                <pic:pic>
                  <pic:nvPicPr>
                    <pic:cNvPr descr="CIs_files/figure-docx/unnamed-chunk-8-1.png" id="42"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boot.ci</w:t>
      </w:r>
      <w:r>
        <w:rPr>
          <w:rStyle w:val="NormalTok"/>
        </w:rPr>
        <w:t xml:space="preserve">(wtgrp.meanDiff.boot)</w:t>
      </w:r>
    </w:p>
    <w:p>
      <w:pPr>
        <w:pStyle w:val="SourceCode"/>
      </w:pPr>
      <w:r>
        <w:rPr>
          <w:rStyle w:val="VerbatimChar"/>
        </w:rPr>
        <w:t xml:space="preserve">Warning in boot.ci(wtgrp.meanDiff.boot): bootstrap variances needed for</w:t>
      </w:r>
      <w:r>
        <w:br/>
      </w:r>
      <w:r>
        <w:rPr>
          <w:rStyle w:val="VerbatimChar"/>
        </w:rPr>
        <w:t xml:space="preserve">studentized intervals</w:t>
      </w:r>
    </w:p>
    <w:p>
      <w:pPr>
        <w:pStyle w:val="SourceCode"/>
      </w:pPr>
      <w:r>
        <w:rPr>
          <w:rStyle w:val="VerbatimChar"/>
        </w:rPr>
        <w:t xml:space="preserve">BOOTSTRAP CONFIDENCE INTERVAL CALCULATIONS</w:t>
      </w:r>
      <w:r>
        <w:br/>
      </w:r>
      <w:r>
        <w:rPr>
          <w:rStyle w:val="VerbatimChar"/>
        </w:rPr>
        <w:t xml:space="preserve">Based on 9999 bootstrap replicates</w:t>
      </w:r>
      <w:r>
        <w:br/>
      </w:r>
      <w:r>
        <w:br/>
      </w:r>
      <w:r>
        <w:rPr>
          <w:rStyle w:val="VerbatimChar"/>
        </w:rPr>
        <w:t xml:space="preserve">CALL : </w:t>
      </w:r>
      <w:r>
        <w:br/>
      </w:r>
      <w:r>
        <w:rPr>
          <w:rStyle w:val="VerbatimChar"/>
        </w:rPr>
        <w:t xml:space="preserve">boot.ci(boot.out = wtgrp.meanDiff.boot)</w:t>
      </w:r>
      <w:r>
        <w:br/>
      </w:r>
      <w:r>
        <w:br/>
      </w:r>
      <w:r>
        <w:rPr>
          <w:rStyle w:val="VerbatimChar"/>
        </w:rPr>
        <w:t xml:space="preserve">Intervals : </w:t>
      </w:r>
      <w:r>
        <w:br/>
      </w:r>
      <w:r>
        <w:rPr>
          <w:rStyle w:val="VerbatimChar"/>
        </w:rPr>
        <w:t xml:space="preserve">Level      Normal              Basic         </w:t>
      </w:r>
      <w:r>
        <w:br/>
      </w:r>
      <w:r>
        <w:rPr>
          <w:rStyle w:val="VerbatimChar"/>
        </w:rPr>
        <w:t xml:space="preserve">95%   (-9.67, 65.01 )   (-9.72, 65.38 )  </w:t>
      </w:r>
      <w:r>
        <w:br/>
      </w:r>
      <w:r>
        <w:br/>
      </w:r>
      <w:r>
        <w:rPr>
          <w:rStyle w:val="VerbatimChar"/>
        </w:rPr>
        <w:t xml:space="preserve">Level     Percentile            BCa          </w:t>
      </w:r>
      <w:r>
        <w:br/>
      </w:r>
      <w:r>
        <w:rPr>
          <w:rStyle w:val="VerbatimChar"/>
        </w:rPr>
        <w:t xml:space="preserve">95%   ( -9.38,  65.72 )   (-10.93,  64.14 )  </w:t>
      </w:r>
      <w:r>
        <w:br/>
      </w:r>
      <w:r>
        <w:rPr>
          <w:rStyle w:val="VerbatimChar"/>
        </w:rPr>
        <w:t xml:space="preserve">Calculations and Intervals on Original Scale</w:t>
      </w:r>
    </w:p>
    <w:bookmarkEnd w:id="43"/>
    <w:bookmarkEnd w:id="44"/>
    <w:bookmarkStart w:id="57" w:name="normal-and-t-confidence-intervals"/>
    <w:p>
      <w:pPr>
        <w:pStyle w:val="Heading2"/>
      </w:pPr>
      <w:r>
        <w:t xml:space="preserve">Normal and t Confidence Intervals</w:t>
      </w:r>
    </w:p>
    <w:p>
      <w:pPr>
        <w:pStyle w:val="FirstParagraph"/>
      </w:pPr>
      <w:r>
        <w:t xml:space="preserve">The bootstrap distribution of a statistic/estimator is supposed to resemble the sampling distribution of the same statistic/estimator. So, the distribution of the mean found above should be representative of what we would see if we sampled all possible samples of size</w:t>
      </w:r>
      <w:r>
        <w:t xml:space="preserve"> </w:t>
      </w:r>
      <m:oMath>
        <m:r>
          <m:t>n</m:t>
        </m:r>
      </m:oMath>
      <w:r>
        <w:t xml:space="preserve"> </w:t>
      </w:r>
      <w:r>
        <w:t xml:space="preserve">from the population.</w:t>
      </w:r>
    </w:p>
    <w:p>
      <w:pPr>
        <w:pStyle w:val="BodyText"/>
      </w:pPr>
      <w:r>
        <w:t xml:space="preserve">We note that 95% of the sample means are within</w:t>
      </w:r>
    </w:p>
    <w:p>
      <w:pPr>
        <w:pStyle w:val="SourceCode"/>
      </w:pPr>
      <w:r>
        <w:rPr>
          <w:rStyle w:val="NormalTok"/>
        </w:rPr>
        <w:t xml:space="preserve">  </w:t>
      </w:r>
      <w:r>
        <w:rPr>
          <w:rStyle w:val="FunctionTok"/>
        </w:rPr>
        <w:t xml:space="preserve">quantile</w:t>
      </w:r>
      <w:r>
        <w:rPr>
          <w:rStyle w:val="NormalTok"/>
        </w:rPr>
        <w:t xml:space="preserve">(wt.mean.boot</w:t>
      </w:r>
      <w:r>
        <w:rPr>
          <w:rStyle w:val="SpecialCharTok"/>
        </w:rPr>
        <w:t xml:space="preserve">$</w:t>
      </w:r>
      <w:r>
        <w:rPr>
          <w:rStyle w:val="NormalTok"/>
        </w:rPr>
        <w:t xml:space="preserve">t, </w:t>
      </w:r>
      <w:r>
        <w:rPr>
          <w:rStyle w:val="FunctionTok"/>
        </w:rPr>
        <w:t xml:space="preserve">c</w:t>
      </w:r>
      <w:r>
        <w:rPr>
          <w:rStyle w:val="NormalTok"/>
        </w:rPr>
        <w:t xml:space="preserve">(</w:t>
      </w:r>
      <w:r>
        <w:rPr>
          <w:rStyle w:val="FloatTok"/>
        </w:rPr>
        <w:t xml:space="preserve">0.025</w:t>
      </w:r>
      <w:r>
        <w:rPr>
          <w:rStyle w:val="NormalTok"/>
        </w:rPr>
        <w:t xml:space="preserve">, </w:t>
      </w:r>
      <w:r>
        <w:rPr>
          <w:rStyle w:val="FloatTok"/>
        </w:rPr>
        <w:t xml:space="preserve">0.975</w:t>
      </w:r>
      <w:r>
        <w:rPr>
          <w:rStyle w:val="NormalTok"/>
        </w:rPr>
        <w:t xml:space="preserve">))</w:t>
      </w:r>
    </w:p>
    <w:p>
      <w:pPr>
        <w:pStyle w:val="SourceCode"/>
      </w:pPr>
      <w:r>
        <w:rPr>
          <w:rStyle w:val="VerbatimChar"/>
        </w:rPr>
        <w:t xml:space="preserve">  2.5%  97.5% </w:t>
      </w:r>
      <w:r>
        <w:br/>
      </w:r>
      <w:r>
        <w:rPr>
          <w:rStyle w:val="VerbatimChar"/>
        </w:rPr>
        <w:t xml:space="preserve">121.95 158.40 </w:t>
      </w:r>
    </w:p>
    <w:p>
      <w:pPr>
        <w:pStyle w:val="FirstParagraph"/>
      </w:pPr>
      <w:r>
        <w:t xml:space="preserve">Assuming normality (which is supported by the plots generated above), the CLT suggests that the sample mean is distributed normally with mean,</w:t>
      </w:r>
      <w:r>
        <w:t xml:space="preserve"> </w:t>
      </w:r>
      <m:oMath>
        <m:r>
          <m:t>μ</m:t>
        </m:r>
        <m:r>
          <m:rPr>
            <m:sty m:val="p"/>
          </m:rPr>
          <m:t>=</m:t>
        </m:r>
        <m:r>
          <m:t>139.6</m:t>
        </m:r>
      </m:oMath>
      <w:r>
        <w:t xml:space="preserve"> </w:t>
      </w:r>
      <w:r>
        <w:t xml:space="preserve">and standard deviation</w:t>
      </w:r>
      <w:r>
        <w:t xml:space="preserve"> </w:t>
      </w:r>
      <m:oMath>
        <m:sSub>
          <m:e>
            <m:r>
              <m:t>s</m:t>
            </m:r>
          </m:e>
          <m:sub>
            <m:acc>
              <m:accPr>
                <m:chr m:val="‾"/>
              </m:accPr>
              <m:e>
                <m:r>
                  <m:t>X</m:t>
                </m:r>
              </m:e>
            </m:acc>
          </m:sub>
        </m:sSub>
        <m:r>
          <m:rPr>
            <m:sty m:val="p"/>
          </m:rPr>
          <m:t>=</m:t>
        </m:r>
        <m:r>
          <m:t>43.1221</m:t>
        </m:r>
        <m:r>
          <m:rPr>
            <m:sty m:val="p"/>
          </m:rPr>
          <m:t>/</m:t>
        </m:r>
        <m:rad>
          <m:radPr>
            <m:degHide m:val="on"/>
          </m:radPr>
          <m:deg/>
          <m:e>
            <m:r>
              <m:t>20</m:t>
            </m:r>
          </m:e>
        </m:rad>
        <m:r>
          <m:rPr>
            <m:sty m:val="p"/>
          </m:rPr>
          <m:t>=</m:t>
        </m:r>
      </m:oMath>
      <w:r>
        <w:t xml:space="preserve"> </w:t>
      </w:r>
      <w:r>
        <w:t xml:space="preserve">9.6423947. A plot of the normal (red/dot) and t (blue/dash) distributions for the weight data shows their differences.</w:t>
      </w:r>
    </w:p>
    <w:p>
      <w:pPr>
        <w:pStyle w:val="SourceCode"/>
      </w:pPr>
      <w:r>
        <w:rPr>
          <w:rStyle w:val="NormalTok"/>
        </w:rPr>
        <w:t xml:space="preserve">  (n </w:t>
      </w:r>
      <w:r>
        <w:rPr>
          <w:rStyle w:val="OtherTok"/>
        </w:rPr>
        <w:t xml:space="preserve">&lt;-</w:t>
      </w:r>
      <w:r>
        <w:rPr>
          <w:rStyle w:val="NormalTok"/>
        </w:rPr>
        <w:t xml:space="preserve"> </w:t>
      </w:r>
      <w:r>
        <w:rPr>
          <w:rStyle w:val="FunctionTok"/>
        </w:rPr>
        <w:t xml:space="preserve">length</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[1] 20</w:t>
      </w:r>
    </w:p>
    <w:p>
      <w:pPr>
        <w:pStyle w:val="SourceCode"/>
      </w:pPr>
      <w:r>
        <w:rPr>
          <w:rStyle w:val="NormalTok"/>
        </w:rPr>
        <w:t xml:space="preserve">  (mu </w:t>
      </w:r>
      <w:r>
        <w:rPr>
          <w:rStyle w:val="OtherTok"/>
        </w:rPr>
        <w:t xml:space="preserve">&lt;-</w:t>
      </w:r>
      <w:r>
        <w:rPr>
          <w:rStyle w:val="NormalTok"/>
        </w:rPr>
        <w:t xml:space="preserve"> </w:t>
      </w:r>
      <w:r>
        <w:rPr>
          <w:rStyle w:val="FunctionTok"/>
        </w:rPr>
        <w:t xml:space="preserve">mean</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[1] 139.6</w:t>
      </w:r>
    </w:p>
    <w:p>
      <w:pPr>
        <w:pStyle w:val="SourceCode"/>
      </w:pPr>
      <w:r>
        <w:rPr>
          <w:rStyle w:val="NormalTok"/>
        </w:rPr>
        <w:t xml:space="preserve">  (se </w:t>
      </w:r>
      <w:r>
        <w:rPr>
          <w:rStyle w:val="OtherTok"/>
        </w:rPr>
        <w:t xml:space="preserve">&lt;-</w:t>
      </w: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(htwt</w:t>
      </w:r>
      <w:r>
        <w:rPr>
          <w:rStyle w:val="SpecialCharTok"/>
        </w:rPr>
        <w:t xml:space="preserve">$</w:t>
      </w:r>
      <w:r>
        <w:rPr>
          <w:rStyle w:val="NormalTok"/>
        </w:rPr>
        <w:t xml:space="preserve">Weight)</w:t>
      </w:r>
      <w:r>
        <w:rPr>
          <w:rStyle w:val="SpecialCharTok"/>
        </w:rPr>
        <w:t xml:space="preserve">/</w:t>
      </w:r>
      <w:r>
        <w:rPr>
          <w:rStyle w:val="NormalTok"/>
        </w:rPr>
        <w:t xml:space="preserve">n))</w:t>
      </w:r>
    </w:p>
    <w:p>
      <w:pPr>
        <w:pStyle w:val="SourceCode"/>
      </w:pPr>
      <w:r>
        <w:rPr>
          <w:rStyle w:val="VerbatimChar"/>
        </w:rPr>
        <w:t xml:space="preserve">[1] 9.642395</w:t>
      </w:r>
    </w:p>
    <w:p>
      <w:pPr>
        <w:pStyle w:val="SourceCode"/>
      </w:pPr>
      <w:r>
        <w:rPr>
          <w:rStyle w:val="NormalTok"/>
        </w:rPr>
        <w:t xml:space="preserve">  xbar </w:t>
      </w:r>
      <w:r>
        <w:rPr>
          <w:rStyle w:val="OtherTok"/>
        </w:rPr>
        <w:t xml:space="preserve">&lt;-</w:t>
      </w:r>
      <w:r>
        <w:rPr>
          <w:rStyle w:val="NormalTok"/>
        </w:rPr>
        <w:t xml:space="preserve"> mu </w:t>
      </w:r>
      <w:r>
        <w:rPr>
          <w:rStyle w:val="SpecialCharTok"/>
        </w:rPr>
        <w:t xml:space="preserve">+</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5</w:t>
      </w:r>
      <w:r>
        <w:rPr>
          <w:rStyle w:val="NormalTok"/>
        </w:rPr>
        <w:t xml:space="preserve">, </w:t>
      </w:r>
      <w:r>
        <w:rPr>
          <w:rStyle w:val="DecValTok"/>
        </w:rPr>
        <w:t xml:space="preserve">5</w:t>
      </w:r>
      <w:r>
        <w:rPr>
          <w:rStyle w:val="NormalTok"/>
        </w:rPr>
        <w:t xml:space="preserve">, </w:t>
      </w:r>
      <w:r>
        <w:rPr>
          <w:rStyle w:val="AttributeTok"/>
        </w:rPr>
        <w:t xml:space="preserve">by=</w:t>
      </w:r>
      <w:r>
        <w:rPr>
          <w:rStyle w:val="FloatTok"/>
        </w:rPr>
        <w:t xml:space="preserve">0.01</w:t>
      </w:r>
      <w:r>
        <w:rPr>
          <w:rStyle w:val="NormalTok"/>
        </w:rPr>
        <w:t xml:space="preserve">)</w:t>
      </w:r>
      <w:r>
        <w:rPr>
          <w:rStyle w:val="SpecialCharTok"/>
        </w:rPr>
        <w:t xml:space="preserve">*</w:t>
      </w:r>
      <w:r>
        <w:rPr>
          <w:rStyle w:val="NormalTok"/>
        </w:rPr>
        <w:t xml:space="preserve">se</w:t>
      </w:r>
      <w:r>
        <w:br/>
      </w:r>
      <w:r>
        <w:rPr>
          <w:rStyle w:val="NormalTok"/>
        </w:rPr>
        <w:t xml:space="preserve">  fz </w:t>
      </w:r>
      <w:r>
        <w:rPr>
          <w:rStyle w:val="OtherTok"/>
        </w:rPr>
        <w:t xml:space="preserve">&lt;-</w:t>
      </w:r>
      <w:r>
        <w:rPr>
          <w:rStyle w:val="NormalTok"/>
        </w:rPr>
        <w:t xml:space="preserve"> </w:t>
      </w:r>
      <w:r>
        <w:rPr>
          <w:rStyle w:val="FunctionTok"/>
        </w:rPr>
        <w:t xml:space="preserve">dnorm</w:t>
      </w:r>
      <w:r>
        <w:rPr>
          <w:rStyle w:val="NormalTok"/>
        </w:rPr>
        <w:t xml:space="preserve">((xbar</w:t>
      </w:r>
      <w:r>
        <w:rPr>
          <w:rStyle w:val="SpecialCharTok"/>
        </w:rPr>
        <w:t xml:space="preserve">-</w:t>
      </w:r>
      <w:r>
        <w:rPr>
          <w:rStyle w:val="NormalTok"/>
        </w:rPr>
        <w:t xml:space="preserve">mu)</w:t>
      </w:r>
      <w:r>
        <w:rPr>
          <w:rStyle w:val="SpecialCharTok"/>
        </w:rPr>
        <w:t xml:space="preserve">/</w:t>
      </w:r>
      <w:r>
        <w:rPr>
          <w:rStyle w:val="NormalTok"/>
        </w:rPr>
        <w:t xml:space="preserve">se)</w:t>
      </w:r>
      <w:r>
        <w:br/>
      </w:r>
      <w:r>
        <w:rPr>
          <w:rStyle w:val="NormalTok"/>
        </w:rPr>
        <w:t xml:space="preserve">  ft </w:t>
      </w:r>
      <w:r>
        <w:rPr>
          <w:rStyle w:val="OtherTok"/>
        </w:rPr>
        <w:t xml:space="preserve">&lt;-</w:t>
      </w:r>
      <w:r>
        <w:rPr>
          <w:rStyle w:val="NormalTok"/>
        </w:rPr>
        <w:t xml:space="preserve"> </w:t>
      </w:r>
      <w:r>
        <w:rPr>
          <w:rStyle w:val="FunctionTok"/>
        </w:rPr>
        <w:t xml:space="preserve">dt</w:t>
      </w:r>
      <w:r>
        <w:rPr>
          <w:rStyle w:val="NormalTok"/>
        </w:rPr>
        <w:t xml:space="preserve">((xbar</w:t>
      </w:r>
      <w:r>
        <w:rPr>
          <w:rStyle w:val="SpecialCharTok"/>
        </w:rPr>
        <w:t xml:space="preserve">-</w:t>
      </w:r>
      <w:r>
        <w:rPr>
          <w:rStyle w:val="NormalTok"/>
        </w:rPr>
        <w:t xml:space="preserve">mu)</w:t>
      </w:r>
      <w:r>
        <w:rPr>
          <w:rStyle w:val="SpecialCharTok"/>
        </w:rPr>
        <w:t xml:space="preserve">/</w:t>
      </w:r>
      <w:r>
        <w:rPr>
          <w:rStyle w:val="NormalTok"/>
        </w:rPr>
        <w:t xml:space="preserve">se, n</w:t>
      </w:r>
      <w:r>
        <w:rPr>
          <w:rStyle w:val="DecValTok"/>
        </w:rPr>
        <w:t xml:space="preserve">-1</w:t>
      </w:r>
      <w:r>
        <w:rPr>
          <w:rStyle w:val="NormalTok"/>
        </w:rPr>
        <w:t xml:space="preserve">)</w:t>
      </w:r>
      <w:r>
        <w:br/>
      </w:r>
      <w:r>
        <w:rPr>
          <w:rStyle w:val="NormalTok"/>
        </w:rPr>
        <w:t xml:space="preserve">  </w:t>
      </w:r>
      <w:r>
        <w:rPr>
          <w:rStyle w:val="FunctionTok"/>
        </w:rPr>
        <w:t xml:space="preserve">plot</w:t>
      </w:r>
      <w:r>
        <w:rPr>
          <w:rStyle w:val="NormalTok"/>
        </w:rPr>
        <w:t xml:space="preserve">(xbar, fz, </w:t>
      </w:r>
      <w:r>
        <w:rPr>
          <w:rStyle w:val="AttributeTok"/>
        </w:rPr>
        <w:t xml:space="preserve">type=</w:t>
      </w:r>
      <w:r>
        <w:rPr>
          <w:rStyle w:val="StringTok"/>
        </w:rPr>
        <w:t xml:space="preserve">"l"</w:t>
      </w:r>
      <w:r>
        <w:rPr>
          <w:rStyle w:val="NormalTok"/>
        </w:rPr>
        <w:t xml:space="preserve">, </w:t>
      </w:r>
      <w:r>
        <w:rPr>
          <w:rStyle w:val="AttributeTok"/>
        </w:rPr>
        <w:t xml:space="preserve">lty=</w:t>
      </w:r>
      <w:r>
        <w:rPr>
          <w:rStyle w:val="DecValTok"/>
        </w:rPr>
        <w:t xml:space="preserve">3</w:t>
      </w:r>
      <w:r>
        <w:rPr>
          <w:rStyle w:val="NormalTok"/>
        </w:rPr>
        <w:t xml:space="preserve">, </w:t>
      </w:r>
      <w:r>
        <w:rPr>
          <w:rStyle w:val="AttributeTok"/>
        </w:rPr>
        <w:t xml:space="preserve">col=</w:t>
      </w:r>
      <w:r>
        <w:rPr>
          <w:rStyle w:val="StringTok"/>
        </w:rPr>
        <w:t xml:space="preserve">"red"</w:t>
      </w:r>
      <w:r>
        <w:rPr>
          <w:rStyle w:val="NormalTok"/>
        </w:rPr>
        <w:t xml:space="preserve">, </w:t>
      </w:r>
      <w:r>
        <w:rPr>
          <w:rStyle w:val="AttributeTok"/>
        </w:rPr>
        <w:t xml:space="preserve">ylim=</w:t>
      </w:r>
      <w:r>
        <w:rPr>
          <w:rStyle w:val="FunctionTok"/>
        </w:rPr>
        <w:t xml:space="preserve">range</w:t>
      </w:r>
      <w:r>
        <w:rPr>
          <w:rStyle w:val="NormalTok"/>
        </w:rPr>
        <w:t xml:space="preserve">(</w:t>
      </w:r>
      <w:r>
        <w:rPr>
          <w:rStyle w:val="FunctionTok"/>
        </w:rPr>
        <w:t xml:space="preserve">c</w:t>
      </w:r>
      <w:r>
        <w:rPr>
          <w:rStyle w:val="NormalTok"/>
        </w:rPr>
        <w:t xml:space="preserve">(fz, ft)))</w:t>
      </w:r>
      <w:r>
        <w:br/>
      </w:r>
      <w:r>
        <w:rPr>
          <w:rStyle w:val="NormalTok"/>
        </w:rPr>
        <w:t xml:space="preserve">  </w:t>
      </w:r>
      <w:r>
        <w:rPr>
          <w:rStyle w:val="FunctionTok"/>
        </w:rPr>
        <w:t xml:space="preserve">lines</w:t>
      </w:r>
      <w:r>
        <w:rPr>
          <w:rStyle w:val="NormalTok"/>
        </w:rPr>
        <w:t xml:space="preserve">(xbar, ft, </w:t>
      </w:r>
      <w:r>
        <w:rPr>
          <w:rStyle w:val="AttributeTok"/>
        </w:rPr>
        <w:t xml:space="preserve">lty=</w:t>
      </w:r>
      <w:r>
        <w:rPr>
          <w:rStyle w:val="DecValTok"/>
        </w:rPr>
        <w:t xml:space="preserve">2</w:t>
      </w:r>
      <w:r>
        <w:rPr>
          <w:rStyle w:val="NormalTok"/>
        </w:rPr>
        <w:t xml:space="preserve">, </w:t>
      </w:r>
      <w:r>
        <w:rPr>
          <w:rStyle w:val="AttributeTok"/>
        </w:rPr>
        <w:t xml:space="preserve">col=</w:t>
      </w:r>
      <w:r>
        <w:rPr>
          <w:rStyle w:val="StringTok"/>
        </w:rPr>
        <w:t xml:space="preserve">"blue"</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qnorm</w:t>
      </w:r>
      <w:r>
        <w:rPr>
          <w:rStyle w:val="NormalTok"/>
        </w:rPr>
        <w:t xml:space="preserve">(</w:t>
      </w:r>
      <w:r>
        <w:rPr>
          <w:rStyle w:val="FunctionTok"/>
        </w:rPr>
        <w:t xml:space="preserve">c</w:t>
      </w:r>
      <w:r>
        <w:rPr>
          <w:rStyle w:val="NormalTok"/>
        </w:rPr>
        <w:t xml:space="preserve">(</w:t>
      </w:r>
      <w:r>
        <w:rPr>
          <w:rStyle w:val="FloatTok"/>
        </w:rPr>
        <w:t xml:space="preserve">0.025</w:t>
      </w:r>
      <w:r>
        <w:rPr>
          <w:rStyle w:val="NormalTok"/>
        </w:rPr>
        <w:t xml:space="preserve">,</w:t>
      </w:r>
      <w:r>
        <w:rPr>
          <w:rStyle w:val="FloatTok"/>
        </w:rPr>
        <w:t xml:space="preserve">0.975</w:t>
      </w:r>
      <w:r>
        <w:rPr>
          <w:rStyle w:val="NormalTok"/>
        </w:rPr>
        <w:t xml:space="preserve">), mu, se), </w:t>
      </w:r>
      <w:r>
        <w:rPr>
          <w:rStyle w:val="AttributeTok"/>
        </w:rPr>
        <w:t xml:space="preserve">lty=</w:t>
      </w:r>
      <w:r>
        <w:rPr>
          <w:rStyle w:val="DecValTok"/>
        </w:rPr>
        <w:t xml:space="preserve">3</w:t>
      </w:r>
      <w:r>
        <w:rPr>
          <w:rStyle w:val="NormalTok"/>
        </w:rPr>
        <w:t xml:space="preserve">, </w:t>
      </w:r>
      <w:r>
        <w:rPr>
          <w:rStyle w:val="AttributeTok"/>
        </w:rPr>
        <w:t xml:space="preserve">col=</w:t>
      </w:r>
      <w:r>
        <w:rPr>
          <w:rStyle w:val="StringTok"/>
        </w:rPr>
        <w:t xml:space="preserve">"red"</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NormalTok"/>
        </w:rPr>
        <w:t xml:space="preserve">mu </w:t>
      </w:r>
      <w:r>
        <w:rPr>
          <w:rStyle w:val="SpecialCharTok"/>
        </w:rPr>
        <w:t xml:space="preserve">+</w:t>
      </w:r>
      <w:r>
        <w:rPr>
          <w:rStyle w:val="NormalTok"/>
        </w:rPr>
        <w:t xml:space="preserve"> </w:t>
      </w:r>
      <w:r>
        <w:rPr>
          <w:rStyle w:val="FunctionTok"/>
        </w:rPr>
        <w:t xml:space="preserve">qt</w:t>
      </w:r>
      <w:r>
        <w:rPr>
          <w:rStyle w:val="NormalTok"/>
        </w:rPr>
        <w:t xml:space="preserve">(</w:t>
      </w:r>
      <w:r>
        <w:rPr>
          <w:rStyle w:val="FunctionTok"/>
        </w:rPr>
        <w:t xml:space="preserve">c</w:t>
      </w:r>
      <w:r>
        <w:rPr>
          <w:rStyle w:val="NormalTok"/>
        </w:rPr>
        <w:t xml:space="preserve">(</w:t>
      </w:r>
      <w:r>
        <w:rPr>
          <w:rStyle w:val="FloatTok"/>
        </w:rPr>
        <w:t xml:space="preserve">0.025</w:t>
      </w:r>
      <w:r>
        <w:rPr>
          <w:rStyle w:val="NormalTok"/>
        </w:rPr>
        <w:t xml:space="preserve">,</w:t>
      </w:r>
      <w:r>
        <w:rPr>
          <w:rStyle w:val="FloatTok"/>
        </w:rPr>
        <w:t xml:space="preserve">0.975</w:t>
      </w:r>
      <w:r>
        <w:rPr>
          <w:rStyle w:val="NormalTok"/>
        </w:rPr>
        <w:t xml:space="preserve">), n</w:t>
      </w:r>
      <w:r>
        <w:rPr>
          <w:rStyle w:val="DecValTok"/>
        </w:rPr>
        <w:t xml:space="preserve">-1</w:t>
      </w:r>
      <w:r>
        <w:rPr>
          <w:rStyle w:val="NormalTok"/>
        </w:rPr>
        <w:t xml:space="preserve">)</w:t>
      </w:r>
      <w:r>
        <w:rPr>
          <w:rStyle w:val="SpecialCharTok"/>
        </w:rPr>
        <w:t xml:space="preserve">*</w:t>
      </w:r>
      <w:r>
        <w:rPr>
          <w:rStyle w:val="NormalTok"/>
        </w:rPr>
        <w:t xml:space="preserve">se, </w:t>
      </w:r>
      <w:r>
        <w:rPr>
          <w:rStyle w:val="AttributeTok"/>
        </w:rPr>
        <w:t xml:space="preserve">lty=</w:t>
      </w:r>
      <w:r>
        <w:rPr>
          <w:rStyle w:val="DecValTok"/>
        </w:rPr>
        <w:t xml:space="preserve">2</w:t>
      </w:r>
      <w:r>
        <w:rPr>
          <w:rStyle w:val="NormalTok"/>
        </w:rPr>
        <w:t xml:space="preserve">, </w:t>
      </w:r>
      <w:r>
        <w:rPr>
          <w:rStyle w:val="AttributeTok"/>
        </w:rPr>
        <w:t xml:space="preserve">col=</w:t>
      </w:r>
      <w:r>
        <w:rPr>
          <w:rStyle w:val="StringTok"/>
        </w:rPr>
        <w:t xml:space="preserve">"blue"</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h=</w:t>
      </w:r>
      <w:r>
        <w:rPr>
          <w:rStyle w:val="DecValTok"/>
        </w:rPr>
        <w:t xml:space="preserve">0</w:t>
      </w:r>
      <w:r>
        <w:rPr>
          <w:rStyle w:val="NormalTok"/>
        </w:rPr>
        <w:t xml:space="preserve">)</w:t>
      </w:r>
    </w:p>
    <w:p>
      <w:pPr>
        <w:pStyle w:val="FirstParagraph"/>
      </w:pPr>
      <w:r>
        <w:drawing>
          <wp:inline>
            <wp:extent cx="4620126" cy="3696101"/>
            <wp:effectExtent b="0" l="0" r="0" t="0"/>
            <wp:docPr descr="" title="" id="46" name="Picture"/>
            <a:graphic>
              <a:graphicData uri="http://schemas.openxmlformats.org/drawingml/2006/picture">
                <pic:pic>
                  <pic:nvPicPr>
                    <pic:cNvPr descr="CIs_files/figure-docx/unnamed-chunk-10-1.png" id="47" name="Picture"/>
                    <pic:cNvPicPr>
                      <a:picLocks noChangeArrowheads="1" noChangeAspect="1"/>
                    </pic:cNvPicPr>
                  </pic:nvPicPr>
                  <pic:blipFill>
                    <a:blip r:embed="rId4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Confidence intervals based upon the normal and t distributions also demonstrates the differences.</w:t>
      </w:r>
    </w:p>
    <w:p>
      <w:pPr>
        <w:pStyle w:val="SourceCode"/>
      </w:pPr>
      <w:r>
        <w:rPr>
          <w:rStyle w:val="NormalTok"/>
        </w:rPr>
        <w:t xml:space="preserve">  </w:t>
      </w:r>
      <w:r>
        <w:rPr>
          <w:rStyle w:val="FunctionTok"/>
        </w:rPr>
        <w:t xml:space="preserve">qnorm</w:t>
      </w:r>
      <w:r>
        <w:rPr>
          <w:rStyle w:val="NormalTok"/>
        </w:rPr>
        <w:t xml:space="preserve">(</w:t>
      </w:r>
      <w:r>
        <w:rPr>
          <w:rStyle w:val="FunctionTok"/>
        </w:rPr>
        <w:t xml:space="preserve">c</w:t>
      </w:r>
      <w:r>
        <w:rPr>
          <w:rStyle w:val="NormalTok"/>
        </w:rPr>
        <w:t xml:space="preserve">(</w:t>
      </w:r>
      <w:r>
        <w:rPr>
          <w:rStyle w:val="FloatTok"/>
        </w:rPr>
        <w:t xml:space="preserve">0.025</w:t>
      </w:r>
      <w:r>
        <w:rPr>
          <w:rStyle w:val="NormalTok"/>
        </w:rPr>
        <w:t xml:space="preserve">, </w:t>
      </w:r>
      <w:r>
        <w:rPr>
          <w:rStyle w:val="FloatTok"/>
        </w:rPr>
        <w:t xml:space="preserve">0.975</w:t>
      </w:r>
      <w:r>
        <w:rPr>
          <w:rStyle w:val="NormalTok"/>
        </w:rPr>
        <w:t xml:space="preserve">), mu, se)</w:t>
      </w:r>
    </w:p>
    <w:p>
      <w:pPr>
        <w:pStyle w:val="SourceCode"/>
      </w:pPr>
      <w:r>
        <w:rPr>
          <w:rStyle w:val="VerbatimChar"/>
        </w:rPr>
        <w:t xml:space="preserve">[1] 120.7013 158.4987</w:t>
      </w:r>
    </w:p>
    <w:p>
      <w:pPr>
        <w:pStyle w:val="SourceCode"/>
      </w:pPr>
      <w:r>
        <w:rPr>
          <w:rStyle w:val="NormalTok"/>
        </w:rPr>
        <w:t xml:space="preserve">  mu</w:t>
      </w:r>
      <w:r>
        <w:rPr>
          <w:rStyle w:val="SpecialCharTok"/>
        </w:rPr>
        <w:t xml:space="preserve">+</w:t>
      </w:r>
      <w:r>
        <w:rPr>
          <w:rStyle w:val="FunctionTok"/>
        </w:rPr>
        <w:t xml:space="preserve">qt</w:t>
      </w:r>
      <w:r>
        <w:rPr>
          <w:rStyle w:val="NormalTok"/>
        </w:rPr>
        <w:t xml:space="preserve">(</w:t>
      </w:r>
      <w:r>
        <w:rPr>
          <w:rStyle w:val="FunctionTok"/>
        </w:rPr>
        <w:t xml:space="preserve">c</w:t>
      </w:r>
      <w:r>
        <w:rPr>
          <w:rStyle w:val="NormalTok"/>
        </w:rPr>
        <w:t xml:space="preserve">(</w:t>
      </w:r>
      <w:r>
        <w:rPr>
          <w:rStyle w:val="FloatTok"/>
        </w:rPr>
        <w:t xml:space="preserve">0.025</w:t>
      </w:r>
      <w:r>
        <w:rPr>
          <w:rStyle w:val="NormalTok"/>
        </w:rPr>
        <w:t xml:space="preserve">, </w:t>
      </w:r>
      <w:r>
        <w:rPr>
          <w:rStyle w:val="FloatTok"/>
        </w:rPr>
        <w:t xml:space="preserve">0.975</w:t>
      </w:r>
      <w:r>
        <w:rPr>
          <w:rStyle w:val="NormalTok"/>
        </w:rPr>
        <w:t xml:space="preserve">), n</w:t>
      </w:r>
      <w:r>
        <w:rPr>
          <w:rStyle w:val="DecValTok"/>
        </w:rPr>
        <w:t xml:space="preserve">-1</w:t>
      </w:r>
      <w:r>
        <w:rPr>
          <w:rStyle w:val="NormalTok"/>
        </w:rPr>
        <w:t xml:space="preserve">)</w:t>
      </w:r>
      <w:r>
        <w:rPr>
          <w:rStyle w:val="SpecialCharTok"/>
        </w:rPr>
        <w:t xml:space="preserve">*</w:t>
      </w:r>
      <w:r>
        <w:rPr>
          <w:rStyle w:val="NormalTok"/>
        </w:rPr>
        <w:t xml:space="preserve">se</w:t>
      </w:r>
    </w:p>
    <w:p>
      <w:pPr>
        <w:pStyle w:val="SourceCode"/>
      </w:pPr>
      <w:r>
        <w:rPr>
          <w:rStyle w:val="VerbatimChar"/>
        </w:rPr>
        <w:t xml:space="preserve">[1] 119.4182 159.7818</w:t>
      </w:r>
    </w:p>
    <w:p>
      <w:pPr>
        <w:pStyle w:val="FirstParagraph"/>
      </w:pPr>
      <w:r>
        <w:t xml:space="preserve">If we look at the bootstrap means, we see that</w:t>
      </w:r>
    </w:p>
    <w:p>
      <w:pPr>
        <w:pStyle w:val="SourceCode"/>
      </w:pPr>
      <w:r>
        <w:rPr>
          <w:rStyle w:val="NormalTok"/>
        </w:rPr>
        <w:t xml:space="preserve">  (within196se </w:t>
      </w:r>
      <w:r>
        <w:rPr>
          <w:rStyle w:val="OtherTok"/>
        </w:rPr>
        <w:t xml:space="preserve">&lt;-</w:t>
      </w:r>
      <w:r>
        <w:rPr>
          <w:rStyle w:val="NormalTok"/>
        </w:rPr>
        <w:t xml:space="preserve"> </w:t>
      </w:r>
      <w:r>
        <w:rPr>
          <w:rStyle w:val="FunctionTok"/>
        </w:rPr>
        <w:t xml:space="preserve">table</w:t>
      </w:r>
      <w:r>
        <w:rPr>
          <w:rStyle w:val="NormalTok"/>
        </w:rPr>
        <w:t xml:space="preserve">(wt.mean.boot</w:t>
      </w:r>
      <w:r>
        <w:rPr>
          <w:rStyle w:val="SpecialCharTok"/>
        </w:rPr>
        <w:t xml:space="preserve">$</w:t>
      </w:r>
      <w:r>
        <w:rPr>
          <w:rStyle w:val="NormalTok"/>
        </w:rPr>
        <w:t xml:space="preserve">t </w:t>
      </w:r>
      <w:r>
        <w:rPr>
          <w:rStyle w:val="SpecialCharTok"/>
        </w:rPr>
        <w:t xml:space="preserve">&gt;=</w:t>
      </w:r>
      <w:r>
        <w:rPr>
          <w:rStyle w:val="NormalTok"/>
        </w:rPr>
        <w:t xml:space="preserve"> </w:t>
      </w:r>
      <w:r>
        <w:rPr>
          <w:rStyle w:val="FunctionTok"/>
        </w:rPr>
        <w:t xml:space="preserve">qnorm</w:t>
      </w:r>
      <w:r>
        <w:rPr>
          <w:rStyle w:val="NormalTok"/>
        </w:rPr>
        <w:t xml:space="preserve">(</w:t>
      </w:r>
      <w:r>
        <w:rPr>
          <w:rStyle w:val="FloatTok"/>
        </w:rPr>
        <w:t xml:space="preserve">0.025</w:t>
      </w:r>
      <w:r>
        <w:rPr>
          <w:rStyle w:val="NormalTok"/>
        </w:rPr>
        <w:t xml:space="preserve">, mu, se) </w:t>
      </w:r>
      <w:r>
        <w:rPr>
          <w:rStyle w:val="SpecialCharTok"/>
        </w:rPr>
        <w:t xml:space="preserve">&amp;</w:t>
      </w:r>
      <w:r>
        <w:rPr>
          <w:rStyle w:val="NormalTok"/>
        </w:rPr>
        <w:t xml:space="preserve"> wt.mean.boot</w:t>
      </w:r>
      <w:r>
        <w:rPr>
          <w:rStyle w:val="SpecialCharTok"/>
        </w:rPr>
        <w:t xml:space="preserve">$</w:t>
      </w:r>
      <w:r>
        <w:rPr>
          <w:rStyle w:val="NormalTok"/>
        </w:rPr>
        <w:t xml:space="preserve">t </w:t>
      </w:r>
      <w:r>
        <w:rPr>
          <w:rStyle w:val="SpecialCharTok"/>
        </w:rPr>
        <w:t xml:space="preserve">&lt;=</w:t>
      </w:r>
      <w:r>
        <w:rPr>
          <w:rStyle w:val="NormalTok"/>
        </w:rPr>
        <w:t xml:space="preserve"> </w:t>
      </w:r>
      <w:r>
        <w:rPr>
          <w:rStyle w:val="FunctionTok"/>
        </w:rPr>
        <w:t xml:space="preserve">qnorm</w:t>
      </w:r>
      <w:r>
        <w:rPr>
          <w:rStyle w:val="NormalTok"/>
        </w:rPr>
        <w:t xml:space="preserve">(</w:t>
      </w:r>
      <w:r>
        <w:rPr>
          <w:rStyle w:val="FloatTok"/>
        </w:rPr>
        <w:t xml:space="preserve">0.975</w:t>
      </w:r>
      <w:r>
        <w:rPr>
          <w:rStyle w:val="NormalTok"/>
        </w:rPr>
        <w:t xml:space="preserve">, mu, se))</w:t>
      </w:r>
      <w:r>
        <w:rPr>
          <w:rStyle w:val="SpecialCharTok"/>
        </w:rPr>
        <w:t xml:space="preserve">/</w:t>
      </w:r>
      <w:r>
        <w:rPr>
          <w:rStyle w:val="FunctionTok"/>
        </w:rPr>
        <w:t xml:space="preserve">length</w:t>
      </w:r>
      <w:r>
        <w:rPr>
          <w:rStyle w:val="NormalTok"/>
        </w:rPr>
        <w:t xml:space="preserve">(wt.mean.boot</w:t>
      </w:r>
      <w:r>
        <w:rPr>
          <w:rStyle w:val="SpecialCharTok"/>
        </w:rPr>
        <w:t xml:space="preserve">$</w:t>
      </w:r>
      <w:r>
        <w:rPr>
          <w:rStyle w:val="NormalTok"/>
        </w:rPr>
        <w:t xml:space="preserve">t)</w:t>
      </w:r>
      <w:r>
        <w:rPr>
          <w:rStyle w:val="SpecialCharTok"/>
        </w:rPr>
        <w:t xml:space="preserve">*</w:t>
      </w:r>
      <w:r>
        <w:rPr>
          <w:rStyle w:val="DecValTok"/>
        </w:rPr>
        <w:t xml:space="preserve">100</w:t>
      </w:r>
      <w:r>
        <w:rPr>
          <w:rStyle w:val="NormalTok"/>
        </w:rPr>
        <w:t xml:space="preserve">)</w:t>
      </w:r>
    </w:p>
    <w:p>
      <w:pPr>
        <w:pStyle w:val="SourceCode"/>
      </w:pPr>
      <w:r>
        <w:br/>
      </w:r>
      <w:r>
        <w:rPr>
          <w:rStyle w:val="VerbatimChar"/>
        </w:rPr>
        <w:t xml:space="preserve">    FALSE      TRUE </w:t>
      </w:r>
      <w:r>
        <w:br/>
      </w:r>
      <w:r>
        <w:rPr>
          <w:rStyle w:val="VerbatimChar"/>
        </w:rPr>
        <w:t xml:space="preserve"> 4.250425 95.749575 </w:t>
      </w:r>
    </w:p>
    <w:p>
      <w:pPr>
        <w:pStyle w:val="FirstParagraph"/>
      </w:pPr>
      <w:r>
        <w:t xml:space="preserve">So, 95.75% of the means are within 1.96 standard errors of</w:t>
      </w:r>
      <w:r>
        <w:t xml:space="preserve"> </w:t>
      </w:r>
      <m:oMath>
        <m:r>
          <m:t>μ</m:t>
        </m:r>
      </m:oMath>
      <w:r>
        <w:t xml:space="preserve">. We can turn this inside out and conclude that</w:t>
      </w:r>
      <w:r>
        <w:t xml:space="preserve"> </w:t>
      </w:r>
      <m:oMath>
        <m:r>
          <m:t>μ</m:t>
        </m:r>
      </m:oMath>
      <w:r>
        <w:t xml:space="preserve"> </w:t>
      </w:r>
      <w:r>
        <w:t xml:space="preserve">is within 1.96 standard errors of 95.75% of the sample means. Hence, if we use</w:t>
      </w:r>
      <w:r>
        <w:t xml:space="preserve"> </w:t>
      </w:r>
      <m:oMath>
        <m:acc>
          <m:accPr>
            <m:chr m:val="‾"/>
          </m:accPr>
          <m:e>
            <m:r>
              <m:t>X</m:t>
            </m:r>
          </m:e>
        </m:acc>
        <m:r>
          <m:rPr>
            <m:sty m:val="p"/>
          </m:rPr>
          <m:t>±</m:t>
        </m:r>
        <m:r>
          <m:t>1.96</m:t>
        </m:r>
        <m:r>
          <m:rPr>
            <m:sty m:val="p"/>
          </m:rPr>
          <m:t>⋅</m:t>
        </m:r>
        <m:r>
          <m:rPr>
            <m:nor/>
            <m:sty m:val="p"/>
          </m:rPr>
          <m:t>se</m:t>
        </m:r>
        <m:d>
          <m:dPr>
            <m:begChr m:val="("/>
            <m:endChr m:val=")"/>
            <m:sepChr m:val=""/>
            <m:grow/>
          </m:dPr>
          <m:e>
            <m:acc>
              <m:accPr>
                <m:chr m:val="‾"/>
              </m:accPr>
              <m:e>
                <m:r>
                  <m:t>X</m:t>
                </m:r>
              </m:e>
            </m:acc>
          </m:e>
        </m:d>
      </m:oMath>
      <w:r>
        <w:t xml:space="preserve"> </w:t>
      </w:r>
      <w:r>
        <w:t xml:space="preserve">to create our intervals, 95% of the intervals will contain</w:t>
      </w:r>
      <w:r>
        <w:t xml:space="preserve"> </w:t>
      </w:r>
      <m:oMath>
        <m:r>
          <m:t>μ</m:t>
        </m:r>
      </m:oMath>
      <w:r>
        <w:t xml:space="preserve">.</w:t>
      </w:r>
    </w:p>
    <w:p>
      <w:pPr>
        <w:pStyle w:val="BodyText"/>
      </w:pPr>
      <w:r>
        <w:t xml:space="preserve">The plots below shows the proportion of means that fall within and outside of 95% and 99% CIs.</w:t>
      </w:r>
    </w:p>
    <w:p>
      <w:pPr>
        <w:pStyle w:val="SourceCode"/>
      </w:pPr>
      <w:r>
        <w:rPr>
          <w:rStyle w:val="NormalTok"/>
        </w:rPr>
        <w:t xml:space="preserve">  seed </w:t>
      </w:r>
      <w:r>
        <w:rPr>
          <w:rStyle w:val="OtherTok"/>
        </w:rPr>
        <w:t xml:space="preserve">&lt;-</w:t>
      </w:r>
      <w:r>
        <w:rPr>
          <w:rStyle w:val="NormalTok"/>
        </w:rPr>
        <w:t xml:space="preserve"> </w:t>
      </w:r>
      <w:r>
        <w:rPr>
          <w:rStyle w:val="DecValTok"/>
        </w:rPr>
        <w:t xml:space="preserve">47</w:t>
      </w:r>
      <w:r>
        <w:br/>
      </w:r>
      <w:r>
        <w:rPr>
          <w:rStyle w:val="NormalTok"/>
        </w:rPr>
        <w:t xml:space="preserve">  nreps </w:t>
      </w:r>
      <w:r>
        <w:rPr>
          <w:rStyle w:val="OtherTok"/>
        </w:rPr>
        <w:t xml:space="preserve">&lt;-</w:t>
      </w:r>
      <w:r>
        <w:rPr>
          <w:rStyle w:val="NormalTok"/>
        </w:rPr>
        <w:t xml:space="preserve"> </w:t>
      </w:r>
      <w:r>
        <w:rPr>
          <w:rStyle w:val="DecValTok"/>
        </w:rPr>
        <w:t xml:space="preserve">100</w:t>
      </w:r>
      <w:r>
        <w:br/>
      </w:r>
      <w:r>
        <w:rPr>
          <w:rStyle w:val="NormalTok"/>
        </w:rPr>
        <w:t xml:space="preserve">  Sample </w:t>
      </w:r>
      <w:r>
        <w:rPr>
          <w:rStyle w:val="OtherTok"/>
        </w:rPr>
        <w:t xml:space="preserve">&lt;-</w:t>
      </w:r>
      <w:r>
        <w:rPr>
          <w:rStyle w:val="NormalTok"/>
        </w:rPr>
        <w:t xml:space="preserve"> </w:t>
      </w:r>
      <w:r>
        <w:rPr>
          <w:rStyle w:val="DecValTok"/>
        </w:rPr>
        <w:t xml:space="preserve">1</w:t>
      </w:r>
      <w:r>
        <w:rPr>
          <w:rStyle w:val="SpecialCharTok"/>
        </w:rPr>
        <w:t xml:space="preserve">:</w:t>
      </w:r>
      <w:r>
        <w:rPr>
          <w:rStyle w:val="NormalTok"/>
        </w:rPr>
        <w:t xml:space="preserve">nreps</w:t>
      </w:r>
      <w:r>
        <w:br/>
      </w:r>
      <w:r>
        <w:rPr>
          <w:rStyle w:val="NormalTok"/>
        </w:rPr>
        <w:t xml:space="preserve">  xbar </w:t>
      </w:r>
      <w:r>
        <w:rPr>
          <w:rStyle w:val="OtherTok"/>
        </w:rPr>
        <w:t xml:space="preserve">&lt;-</w:t>
      </w:r>
      <w:r>
        <w:rPr>
          <w:rStyle w:val="NormalTok"/>
        </w:rPr>
        <w:t xml:space="preserve"> </w:t>
      </w:r>
      <w:r>
        <w:rPr>
          <w:rStyle w:val="FunctionTok"/>
        </w:rPr>
        <w:t xml:space="preserve">sample</w:t>
      </w:r>
      <w:r>
        <w:rPr>
          <w:rStyle w:val="NormalTok"/>
        </w:rPr>
        <w:t xml:space="preserve">(wt.mean.boot</w:t>
      </w:r>
      <w:r>
        <w:rPr>
          <w:rStyle w:val="SpecialCharTok"/>
        </w:rPr>
        <w:t xml:space="preserve">$</w:t>
      </w:r>
      <w:r>
        <w:rPr>
          <w:rStyle w:val="NormalTok"/>
        </w:rPr>
        <w:t xml:space="preserve">t, nreps)</w:t>
      </w:r>
      <w:r>
        <w:br/>
      </w:r>
      <w:r>
        <w:rPr>
          <w:rStyle w:val="NormalTok"/>
        </w:rPr>
        <w:t xml:space="preserve">  mu </w:t>
      </w:r>
      <w:r>
        <w:rPr>
          <w:rStyle w:val="OtherTok"/>
        </w:rPr>
        <w:t xml:space="preserve">&lt;-</w:t>
      </w:r>
      <w:r>
        <w:rPr>
          <w:rStyle w:val="NormalTok"/>
        </w:rPr>
        <w:t xml:space="preserve"> </w:t>
      </w:r>
      <w:r>
        <w:rPr>
          <w:rStyle w:val="FunctionTok"/>
        </w:rPr>
        <w:t xml:space="preserve">mean</w:t>
      </w:r>
      <w:r>
        <w:rPr>
          <w:rStyle w:val="NormalTok"/>
        </w:rPr>
        <w:t xml:space="preserve">(wt.mean.boot</w:t>
      </w:r>
      <w:r>
        <w:rPr>
          <w:rStyle w:val="SpecialCharTok"/>
        </w:rPr>
        <w:t xml:space="preserve">$</w:t>
      </w:r>
      <w:r>
        <w:rPr>
          <w:rStyle w:val="NormalTok"/>
        </w:rPr>
        <w:t xml:space="preserve">t)</w:t>
      </w:r>
      <w:r>
        <w:br/>
      </w:r>
      <w:r>
        <w:rPr>
          <w:rStyle w:val="NormalTok"/>
        </w:rPr>
        <w:t xml:space="preserve">  l95 </w:t>
      </w:r>
      <w:r>
        <w:rPr>
          <w:rStyle w:val="OtherTok"/>
        </w:rPr>
        <w:t xml:space="preserve">&lt;-</w:t>
      </w:r>
      <w:r>
        <w:rPr>
          <w:rStyle w:val="NormalTok"/>
        </w:rPr>
        <w:t xml:space="preserve"> xbar </w:t>
      </w:r>
      <w:r>
        <w:rPr>
          <w:rStyle w:val="SpecialCharTok"/>
        </w:rPr>
        <w:t xml:space="preserve">-</w:t>
      </w:r>
      <w:r>
        <w:rPr>
          <w:rStyle w:val="NormalTok"/>
        </w:rPr>
        <w:t xml:space="preserve"> </w:t>
      </w:r>
      <w:r>
        <w:rPr>
          <w:rStyle w:val="FloatTok"/>
        </w:rPr>
        <w:t xml:space="preserve">1.96</w:t>
      </w:r>
      <w:r>
        <w:rPr>
          <w:rStyle w:val="NormalTok"/>
        </w:rPr>
        <w:t xml:space="preserve"> </w:t>
      </w:r>
      <w:r>
        <w:rPr>
          <w:rStyle w:val="SpecialCharTok"/>
        </w:rPr>
        <w:t xml:space="preserve">*</w:t>
      </w:r>
      <w:r>
        <w:rPr>
          <w:rStyle w:val="NormalTok"/>
        </w:rPr>
        <w:t xml:space="preserve"> se</w:t>
      </w:r>
      <w:r>
        <w:br/>
      </w:r>
      <w:r>
        <w:rPr>
          <w:rStyle w:val="NormalTok"/>
        </w:rPr>
        <w:t xml:space="preserve">  u95 </w:t>
      </w:r>
      <w:r>
        <w:rPr>
          <w:rStyle w:val="OtherTok"/>
        </w:rPr>
        <w:t xml:space="preserve">&lt;-</w:t>
      </w:r>
      <w:r>
        <w:rPr>
          <w:rStyle w:val="NormalTok"/>
        </w:rPr>
        <w:t xml:space="preserve"> xbar </w:t>
      </w:r>
      <w:r>
        <w:rPr>
          <w:rStyle w:val="SpecialCharTok"/>
        </w:rPr>
        <w:t xml:space="preserve">+</w:t>
      </w:r>
      <w:r>
        <w:rPr>
          <w:rStyle w:val="NormalTok"/>
        </w:rPr>
        <w:t xml:space="preserve"> </w:t>
      </w:r>
      <w:r>
        <w:rPr>
          <w:rStyle w:val="FloatTok"/>
        </w:rPr>
        <w:t xml:space="preserve">1.96</w:t>
      </w:r>
      <w:r>
        <w:rPr>
          <w:rStyle w:val="NormalTok"/>
        </w:rPr>
        <w:t xml:space="preserve"> </w:t>
      </w:r>
      <w:r>
        <w:rPr>
          <w:rStyle w:val="SpecialCharTok"/>
        </w:rPr>
        <w:t xml:space="preserve">*</w:t>
      </w:r>
      <w:r>
        <w:rPr>
          <w:rStyle w:val="NormalTok"/>
        </w:rPr>
        <w:t xml:space="preserve"> se</w:t>
      </w:r>
      <w:r>
        <w:br/>
      </w:r>
      <w:r>
        <w:rPr>
          <w:rStyle w:val="NormalTok"/>
        </w:rPr>
        <w:t xml:space="preserve">  l99 </w:t>
      </w:r>
      <w:r>
        <w:rPr>
          <w:rStyle w:val="OtherTok"/>
        </w:rPr>
        <w:t xml:space="preserve">&lt;-</w:t>
      </w:r>
      <w:r>
        <w:rPr>
          <w:rStyle w:val="NormalTok"/>
        </w:rPr>
        <w:t xml:space="preserve"> xbar </w:t>
      </w:r>
      <w:r>
        <w:rPr>
          <w:rStyle w:val="SpecialCharTok"/>
        </w:rPr>
        <w:t xml:space="preserve">-</w:t>
      </w:r>
      <w:r>
        <w:rPr>
          <w:rStyle w:val="NormalTok"/>
        </w:rPr>
        <w:t xml:space="preserve"> </w:t>
      </w:r>
      <w:r>
        <w:rPr>
          <w:rStyle w:val="FloatTok"/>
        </w:rPr>
        <w:t xml:space="preserve">2.576</w:t>
      </w:r>
      <w:r>
        <w:rPr>
          <w:rStyle w:val="NormalTok"/>
        </w:rPr>
        <w:t xml:space="preserve"> </w:t>
      </w:r>
      <w:r>
        <w:rPr>
          <w:rStyle w:val="SpecialCharTok"/>
        </w:rPr>
        <w:t xml:space="preserve">*</w:t>
      </w:r>
      <w:r>
        <w:rPr>
          <w:rStyle w:val="NormalTok"/>
        </w:rPr>
        <w:t xml:space="preserve"> se</w:t>
      </w:r>
      <w:r>
        <w:br/>
      </w:r>
      <w:r>
        <w:rPr>
          <w:rStyle w:val="NormalTok"/>
        </w:rPr>
        <w:t xml:space="preserve">  u99 </w:t>
      </w:r>
      <w:r>
        <w:rPr>
          <w:rStyle w:val="OtherTok"/>
        </w:rPr>
        <w:t xml:space="preserve">&lt;-</w:t>
      </w:r>
      <w:r>
        <w:rPr>
          <w:rStyle w:val="NormalTok"/>
        </w:rPr>
        <w:t xml:space="preserve"> xbar </w:t>
      </w:r>
      <w:r>
        <w:rPr>
          <w:rStyle w:val="SpecialCharTok"/>
        </w:rPr>
        <w:t xml:space="preserve">+</w:t>
      </w:r>
      <w:r>
        <w:rPr>
          <w:rStyle w:val="NormalTok"/>
        </w:rPr>
        <w:t xml:space="preserve"> </w:t>
      </w:r>
      <w:r>
        <w:rPr>
          <w:rStyle w:val="FloatTok"/>
        </w:rPr>
        <w:t xml:space="preserve">2.576</w:t>
      </w:r>
      <w:r>
        <w:rPr>
          <w:rStyle w:val="NormalTok"/>
        </w:rPr>
        <w:t xml:space="preserve"> </w:t>
      </w:r>
      <w:r>
        <w:rPr>
          <w:rStyle w:val="SpecialCharTok"/>
        </w:rPr>
        <w:t xml:space="preserve">*</w:t>
      </w:r>
      <w:r>
        <w:rPr>
          <w:rStyle w:val="NormalTok"/>
        </w:rPr>
        <w:t xml:space="preserve"> se</w:t>
      </w:r>
      <w:r>
        <w:br/>
      </w:r>
      <w:r>
        <w:rPr>
          <w:rStyle w:val="NormalTok"/>
        </w:rPr>
        <w:t xml:space="preserve">  covers95 </w:t>
      </w:r>
      <w:r>
        <w:rPr>
          <w:rStyle w:val="OtherTok"/>
        </w:rPr>
        <w:t xml:space="preserve">&lt;-</w:t>
      </w:r>
      <w:r>
        <w:rPr>
          <w:rStyle w:val="NormalTok"/>
        </w:rPr>
        <w:t xml:space="preserve"> l95 </w:t>
      </w:r>
      <w:r>
        <w:rPr>
          <w:rStyle w:val="SpecialCharTok"/>
        </w:rPr>
        <w:t xml:space="preserve">&lt;=</w:t>
      </w:r>
      <w:r>
        <w:rPr>
          <w:rStyle w:val="NormalTok"/>
        </w:rPr>
        <w:t xml:space="preserve"> mu </w:t>
      </w:r>
      <w:r>
        <w:rPr>
          <w:rStyle w:val="SpecialCharTok"/>
        </w:rPr>
        <w:t xml:space="preserve">&amp;</w:t>
      </w:r>
      <w:r>
        <w:rPr>
          <w:rStyle w:val="NormalTok"/>
        </w:rPr>
        <w:t xml:space="preserve"> mu </w:t>
      </w:r>
      <w:r>
        <w:rPr>
          <w:rStyle w:val="SpecialCharTok"/>
        </w:rPr>
        <w:t xml:space="preserve">&lt;=</w:t>
      </w:r>
      <w:r>
        <w:rPr>
          <w:rStyle w:val="NormalTok"/>
        </w:rPr>
        <w:t xml:space="preserve"> u95</w:t>
      </w:r>
      <w:r>
        <w:br/>
      </w:r>
      <w:r>
        <w:rPr>
          <w:rStyle w:val="NormalTok"/>
        </w:rPr>
        <w:t xml:space="preserve">  covers99 </w:t>
      </w:r>
      <w:r>
        <w:rPr>
          <w:rStyle w:val="OtherTok"/>
        </w:rPr>
        <w:t xml:space="preserve">&lt;-</w:t>
      </w:r>
      <w:r>
        <w:rPr>
          <w:rStyle w:val="NormalTok"/>
        </w:rPr>
        <w:t xml:space="preserve"> l99 </w:t>
      </w:r>
      <w:r>
        <w:rPr>
          <w:rStyle w:val="SpecialCharTok"/>
        </w:rPr>
        <w:t xml:space="preserve">&lt;=</w:t>
      </w:r>
      <w:r>
        <w:rPr>
          <w:rStyle w:val="NormalTok"/>
        </w:rPr>
        <w:t xml:space="preserve"> mu </w:t>
      </w:r>
      <w:r>
        <w:rPr>
          <w:rStyle w:val="SpecialCharTok"/>
        </w:rPr>
        <w:t xml:space="preserve">&amp;</w:t>
      </w:r>
      <w:r>
        <w:rPr>
          <w:rStyle w:val="NormalTok"/>
        </w:rPr>
        <w:t xml:space="preserve"> mu </w:t>
      </w:r>
      <w:r>
        <w:rPr>
          <w:rStyle w:val="SpecialCharTok"/>
        </w:rPr>
        <w:t xml:space="preserve">&lt;=</w:t>
      </w:r>
      <w:r>
        <w:rPr>
          <w:rStyle w:val="NormalTok"/>
        </w:rPr>
        <w:t xml:space="preserve"> u99</w:t>
      </w:r>
      <w:r>
        <w:br/>
      </w:r>
      <w:r>
        <w:rPr>
          <w:rStyle w:val="NormalTok"/>
        </w:rPr>
        <w:t xml:space="preserve">  df </w:t>
      </w:r>
      <w:r>
        <w:rPr>
          <w:rStyle w:val="OtherTok"/>
        </w:rPr>
        <w:t xml:space="preserve">&lt;-</w:t>
      </w:r>
      <w:r>
        <w:rPr>
          <w:rStyle w:val="NormalTok"/>
        </w:rPr>
        <w:t xml:space="preserve"> </w:t>
      </w:r>
      <w:r>
        <w:rPr>
          <w:rStyle w:val="FunctionTok"/>
        </w:rPr>
        <w:t xml:space="preserve">data.frame</w:t>
      </w:r>
      <w:r>
        <w:rPr>
          <w:rStyle w:val="NormalTok"/>
        </w:rPr>
        <w:t xml:space="preserve">(Sample, l99, l95, xbar, u95, u99)</w:t>
      </w:r>
      <w:r>
        <w:br/>
      </w:r>
      <w:r>
        <w:rPr>
          <w:rStyle w:val="NormalTok"/>
        </w:rPr>
        <w:t xml:space="preserve">  </w:t>
      </w:r>
      <w:r>
        <w:br/>
      </w:r>
      <w:r>
        <w:rPr>
          <w:rStyle w:val="NormalTok"/>
        </w:rPr>
        <w:t xml:space="preserve">  p </w:t>
      </w:r>
      <w:r>
        <w:rPr>
          <w:rStyle w:val="OtherTok"/>
        </w:rPr>
        <w:t xml:space="preserve">&lt;-</w:t>
      </w:r>
      <w:r>
        <w:rPr>
          <w:rStyle w:val="NormalTok"/>
        </w:rPr>
        <w:t xml:space="preserve"> </w:t>
      </w:r>
      <w:r>
        <w:rPr>
          <w:rStyle w:val="FunctionTok"/>
        </w:rPr>
        <w:t xml:space="preserve">ggplot</w:t>
      </w:r>
      <w:r>
        <w:rPr>
          <w:rStyle w:val="NormalTok"/>
        </w:rPr>
        <w:t xml:space="preserve">(df, </w:t>
      </w:r>
      <w:r>
        <w:rPr>
          <w:rStyle w:val="FunctionTok"/>
        </w:rPr>
        <w:t xml:space="preserve">aes</w:t>
      </w:r>
      <w:r>
        <w:rPr>
          <w:rStyle w:val="NormalTok"/>
        </w:rPr>
        <w:t xml:space="preserve">(</w:t>
      </w:r>
      <w:r>
        <w:rPr>
          <w:rStyle w:val="AttributeTok"/>
        </w:rPr>
        <w:t xml:space="preserve">x=</w:t>
      </w:r>
      <w:r>
        <w:rPr>
          <w:rStyle w:val="NormalTok"/>
        </w:rPr>
        <w:t xml:space="preserve">xbar, </w:t>
      </w:r>
      <w:r>
        <w:rPr>
          <w:rStyle w:val="AttributeTok"/>
        </w:rPr>
        <w:t xml:space="preserve">y=</w:t>
      </w:r>
      <w:r>
        <w:rPr>
          <w:rStyle w:val="NormalTok"/>
        </w:rPr>
        <w:t xml:space="preserve">Sample))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geom_vline</w:t>
      </w:r>
      <w:r>
        <w:rPr>
          <w:rStyle w:val="NormalTok"/>
        </w:rPr>
        <w:t xml:space="preserve">(</w:t>
      </w:r>
      <w:r>
        <w:rPr>
          <w:rStyle w:val="AttributeTok"/>
        </w:rPr>
        <w:t xml:space="preserve">xintercept =</w:t>
      </w:r>
      <w:r>
        <w:rPr>
          <w:rStyle w:val="NormalTok"/>
        </w:rPr>
        <w:t xml:space="preserve"> mu) </w:t>
      </w:r>
      <w:r>
        <w:rPr>
          <w:rStyle w:val="SpecialCharTok"/>
        </w:rPr>
        <w:t xml:space="preserve">+</w:t>
      </w:r>
      <w:r>
        <w:rPr>
          <w:rStyle w:val="NormalTok"/>
        </w:rPr>
        <w:t xml:space="preserve"> </w:t>
      </w:r>
      <w:r>
        <w:rPr>
          <w:rStyle w:val="FunctionTok"/>
        </w:rPr>
        <w:t xml:space="preserve">xlim</w:t>
      </w:r>
      <w:r>
        <w:rPr>
          <w:rStyle w:val="NormalTok"/>
        </w:rPr>
        <w:t xml:space="preserve">(</w:t>
      </w:r>
      <w:r>
        <w:rPr>
          <w:rStyle w:val="FunctionTok"/>
        </w:rPr>
        <w:t xml:space="preserve">range</w:t>
      </w:r>
      <w:r>
        <w:rPr>
          <w:rStyle w:val="NormalTok"/>
        </w:rPr>
        <w:t xml:space="preserve">(</w:t>
      </w:r>
      <w:r>
        <w:rPr>
          <w:rStyle w:val="FunctionTok"/>
        </w:rPr>
        <w:t xml:space="preserve">c</w:t>
      </w:r>
      <w:r>
        <w:rPr>
          <w:rStyle w:val="NormalTok"/>
        </w:rPr>
        <w:t xml:space="preserve">(l99,u99)))</w:t>
      </w:r>
      <w:r>
        <w:br/>
      </w:r>
      <w:r>
        <w:rPr>
          <w:rStyle w:val="NormalTok"/>
        </w:rPr>
        <w:t xml:space="preserve">  p </w:t>
      </w:r>
      <w:r>
        <w:rPr>
          <w:rStyle w:val="SpecialCharTok"/>
        </w:rPr>
        <w:t xml:space="preserve">+</w:t>
      </w:r>
      <w:r>
        <w:rPr>
          <w:rStyle w:val="NormalTok"/>
        </w:rPr>
        <w:t xml:space="preserve"> </w:t>
      </w:r>
      <w:r>
        <w:rPr>
          <w:rStyle w:val="FunctionTok"/>
        </w:rPr>
        <w:t xml:space="preserve">geom_vline</w:t>
      </w:r>
      <w:r>
        <w:rPr>
          <w:rStyle w:val="NormalTok"/>
        </w:rPr>
        <w:t xml:space="preserve">(</w:t>
      </w:r>
      <w:r>
        <w:rPr>
          <w:rStyle w:val="AttributeTok"/>
        </w:rPr>
        <w:t xml:space="preserve">xintercept =</w:t>
      </w:r>
      <w:r>
        <w:rPr>
          <w:rStyle w:val="NormalTok"/>
        </w:rPr>
        <w:t xml:space="preserve"> mu </w:t>
      </w:r>
      <w:r>
        <w:rPr>
          <w:rStyle w:val="SpecialCharTok"/>
        </w:rPr>
        <w:t xml:space="preserve">+</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2.576</w:t>
      </w:r>
      <w:r>
        <w:rPr>
          <w:rStyle w:val="NormalTok"/>
        </w:rPr>
        <w:t xml:space="preserve">, </w:t>
      </w:r>
      <w:r>
        <w:rPr>
          <w:rStyle w:val="SpecialCharTok"/>
        </w:rPr>
        <w:t xml:space="preserve">-</w:t>
      </w:r>
      <w:r>
        <w:rPr>
          <w:rStyle w:val="FloatTok"/>
        </w:rPr>
        <w:t xml:space="preserve">1.96</w:t>
      </w:r>
      <w:r>
        <w:rPr>
          <w:rStyle w:val="NormalTok"/>
        </w:rPr>
        <w:t xml:space="preserve">, </w:t>
      </w:r>
      <w:r>
        <w:rPr>
          <w:rStyle w:val="FloatTok"/>
        </w:rPr>
        <w:t xml:space="preserve">1.96</w:t>
      </w:r>
      <w:r>
        <w:rPr>
          <w:rStyle w:val="NormalTok"/>
        </w:rPr>
        <w:t xml:space="preserve">, </w:t>
      </w:r>
      <w:r>
        <w:rPr>
          <w:rStyle w:val="FloatTok"/>
        </w:rPr>
        <w:t xml:space="preserve">2.576</w:t>
      </w:r>
      <w:r>
        <w:rPr>
          <w:rStyle w:val="NormalTok"/>
        </w:rPr>
        <w:t xml:space="preserve">)</w:t>
      </w:r>
      <w:r>
        <w:rPr>
          <w:rStyle w:val="SpecialCharTok"/>
        </w:rPr>
        <w:t xml:space="preserve">*</w:t>
      </w:r>
      <w:r>
        <w:rPr>
          <w:rStyle w:val="NormalTok"/>
        </w:rPr>
        <w:t xml:space="preserve">se, </w:t>
      </w:r>
      <w:r>
        <w:rPr>
          <w:rStyle w:val="AttributeTok"/>
        </w:rPr>
        <w:t xml:space="preserve">lty=</w:t>
      </w:r>
      <w:r>
        <w:rPr>
          <w:rStyle w:val="DecValTok"/>
        </w:rPr>
        <w:t xml:space="preserve">2</w:t>
      </w:r>
      <w:r>
        <w:rPr>
          <w:rStyle w:val="NormalTok"/>
        </w:rPr>
        <w:t xml:space="preserve">)</w:t>
      </w:r>
    </w:p>
    <w:p>
      <w:pPr>
        <w:pStyle w:val="FirstParagraph"/>
      </w:pPr>
      <w:r>
        <w:drawing>
          <wp:inline>
            <wp:extent cx="4620126" cy="3696101"/>
            <wp:effectExtent b="0" l="0" r="0" t="0"/>
            <wp:docPr descr="" title="" id="49" name="Picture"/>
            <a:graphic>
              <a:graphicData uri="http://schemas.openxmlformats.org/drawingml/2006/picture">
                <pic:pic>
                  <pic:nvPicPr>
                    <pic:cNvPr descr="CIs_files/figure-docx/unnamed-chunk-13-1.png" id="50" name="Picture"/>
                    <pic:cNvPicPr>
                      <a:picLocks noChangeArrowheads="1" noChangeAspect="1"/>
                    </pic:cNvPicPr>
                  </pic:nvPicPr>
                  <pic:blipFill>
                    <a:blip r:embed="rId4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p </w:t>
      </w:r>
      <w:r>
        <w:rPr>
          <w:rStyle w:val="SpecialCharTok"/>
        </w:rPr>
        <w:t xml:space="preserve">+</w:t>
      </w:r>
      <w:r>
        <w:rPr>
          <w:rStyle w:val="NormalTok"/>
        </w:rPr>
        <w:t xml:space="preserve"> </w:t>
      </w:r>
      <w:r>
        <w:rPr>
          <w:rStyle w:val="FunctionTok"/>
        </w:rPr>
        <w:t xml:space="preserve">geom_segment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l99, </w:t>
      </w:r>
      <w:r>
        <w:rPr>
          <w:rStyle w:val="AttributeTok"/>
        </w:rPr>
        <w:t xml:space="preserve">y =</w:t>
      </w:r>
      <w:r>
        <w:rPr>
          <w:rStyle w:val="NormalTok"/>
        </w:rPr>
        <w:t xml:space="preserve"> Sample, </w:t>
      </w:r>
      <w:r>
        <w:rPr>
          <w:rStyle w:val="AttributeTok"/>
        </w:rPr>
        <w:t xml:space="preserve">xend =</w:t>
      </w:r>
      <w:r>
        <w:rPr>
          <w:rStyle w:val="NormalTok"/>
        </w:rPr>
        <w:t xml:space="preserve"> u99, </w:t>
      </w:r>
      <w:r>
        <w:rPr>
          <w:rStyle w:val="AttributeTok"/>
        </w:rPr>
        <w:t xml:space="preserve">yend =</w:t>
      </w:r>
      <w:r>
        <w:rPr>
          <w:rStyle w:val="NormalTok"/>
        </w:rPr>
        <w:t xml:space="preserve"> Sample, </w:t>
      </w:r>
      <w:r>
        <w:rPr>
          <w:rStyle w:val="AttributeTok"/>
        </w:rPr>
        <w:t xml:space="preserve">color =</w:t>
      </w:r>
      <w:r>
        <w:rPr>
          <w:rStyle w:val="NormalTok"/>
        </w:rPr>
        <w:t xml:space="preserve"> covers99)) </w:t>
      </w:r>
    </w:p>
    <w:p>
      <w:pPr>
        <w:pStyle w:val="FirstParagraph"/>
      </w:pPr>
      <w:r>
        <w:drawing>
          <wp:inline>
            <wp:extent cx="4620126" cy="3696101"/>
            <wp:effectExtent b="0" l="0" r="0" t="0"/>
            <wp:docPr descr="" title="" id="52" name="Picture"/>
            <a:graphic>
              <a:graphicData uri="http://schemas.openxmlformats.org/drawingml/2006/picture">
                <pic:pic>
                  <pic:nvPicPr>
                    <pic:cNvPr descr="CIs_files/figure-docx/unnamed-chunk-13-2.png" id="53"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p </w:t>
      </w:r>
      <w:r>
        <w:rPr>
          <w:rStyle w:val="SpecialCharTok"/>
        </w:rPr>
        <w:t xml:space="preserve">+</w:t>
      </w:r>
      <w:r>
        <w:rPr>
          <w:rStyle w:val="NormalTok"/>
        </w:rPr>
        <w:t xml:space="preserve"> </w:t>
      </w:r>
      <w:r>
        <w:rPr>
          <w:rStyle w:val="FunctionTok"/>
        </w:rPr>
        <w:t xml:space="preserve">geom_segment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l95, </w:t>
      </w:r>
      <w:r>
        <w:rPr>
          <w:rStyle w:val="AttributeTok"/>
        </w:rPr>
        <w:t xml:space="preserve">y =</w:t>
      </w:r>
      <w:r>
        <w:rPr>
          <w:rStyle w:val="NormalTok"/>
        </w:rPr>
        <w:t xml:space="preserve"> Sample, </w:t>
      </w:r>
      <w:r>
        <w:rPr>
          <w:rStyle w:val="AttributeTok"/>
        </w:rPr>
        <w:t xml:space="preserve">xend =</w:t>
      </w:r>
      <w:r>
        <w:rPr>
          <w:rStyle w:val="NormalTok"/>
        </w:rPr>
        <w:t xml:space="preserve"> u95, </w:t>
      </w:r>
      <w:r>
        <w:rPr>
          <w:rStyle w:val="AttributeTok"/>
        </w:rPr>
        <w:t xml:space="preserve">yend =</w:t>
      </w:r>
      <w:r>
        <w:rPr>
          <w:rStyle w:val="NormalTok"/>
        </w:rPr>
        <w:t xml:space="preserve"> Sample, </w:t>
      </w:r>
      <w:r>
        <w:rPr>
          <w:rStyle w:val="AttributeTok"/>
        </w:rPr>
        <w:t xml:space="preserve">color =</w:t>
      </w:r>
      <w:r>
        <w:rPr>
          <w:rStyle w:val="NormalTok"/>
        </w:rPr>
        <w:t xml:space="preserve"> covers95))</w:t>
      </w:r>
    </w:p>
    <w:p>
      <w:pPr>
        <w:pStyle w:val="FirstParagraph"/>
      </w:pPr>
      <w:r>
        <w:drawing>
          <wp:inline>
            <wp:extent cx="4620126" cy="3696101"/>
            <wp:effectExtent b="0" l="0" r="0" t="0"/>
            <wp:docPr descr="" title="" id="55" name="Picture"/>
            <a:graphic>
              <a:graphicData uri="http://schemas.openxmlformats.org/drawingml/2006/picture">
                <pic:pic>
                  <pic:nvPicPr>
                    <pic:cNvPr descr="CIs_files/figure-docx/unnamed-chunk-13-3.png" id="56" name="Picture"/>
                    <pic:cNvPicPr>
                      <a:picLocks noChangeArrowheads="1" noChangeAspect="1"/>
                    </pic:cNvPicPr>
                  </pic:nvPicPr>
                  <pic:blipFill>
                    <a:blip r:embed="rId5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To formalize this approach we note that above we used the bootstrap to generate percentile confidence intervals. We also used the bootstrap standard error to create normal confidence intervals for those bootstrap distributions that appeared to be normal.</w:t>
      </w:r>
    </w:p>
    <w:p>
      <w:pPr>
        <w:pStyle w:val="BodyText"/>
      </w:pPr>
      <w:r>
        <w:t xml:space="preserve">It turns out that because of the CLT, when we know the population standard deviation,</w:t>
      </w:r>
      <w:r>
        <w:t xml:space="preserve"> </w:t>
      </w:r>
      <m:oMath>
        <m:sSub>
          <m:e>
            <m:r>
              <m:t>σ</m:t>
            </m:r>
          </m:e>
          <m:sub>
            <m:r>
              <m:t>X</m:t>
            </m:r>
          </m:sub>
        </m:sSub>
      </m:oMath>
      <w:r>
        <w:t xml:space="preserve">, we can still use the normal approximation for the mean and sum. In this case, the standard error of the mean is</w:t>
      </w:r>
      <w:r>
        <w:t xml:space="preserve"> </w:t>
      </w:r>
      <m:oMath>
        <m:sSub>
          <m:e>
            <m:r>
              <m:t>σ</m:t>
            </m:r>
          </m:e>
          <m:sub>
            <m:acc>
              <m:accPr>
                <m:chr m:val="‾"/>
              </m:accPr>
              <m:e>
                <m:r>
                  <m:t>X</m:t>
                </m:r>
              </m:e>
            </m:acc>
          </m:sub>
        </m:sSub>
        <m:r>
          <m:rPr>
            <m:sty m:val="p"/>
          </m:rPr>
          <m:t>=</m:t>
        </m:r>
        <m:sSub>
          <m:e>
            <m:r>
              <m:t>σ</m:t>
            </m:r>
          </m:e>
          <m:sub>
            <m:r>
              <m:t>x</m:t>
            </m:r>
          </m:sub>
        </m:sSub>
        <m:r>
          <m:rPr>
            <m:sty m:val="p"/>
          </m:rPr>
          <m:t>/</m:t>
        </m:r>
        <m:rad>
          <m:radPr>
            <m:degHide m:val="on"/>
          </m:radPr>
          <m:deg/>
          <m:e>
            <m:r>
              <m:t>n</m:t>
            </m:r>
          </m:e>
        </m:rad>
      </m:oMath>
      <w:r>
        <w:t xml:space="preserve">. When the population standard deviation is not known, we can approximate it by using</w:t>
      </w:r>
      <w:r>
        <w:t xml:space="preserve"> </w:t>
      </w:r>
      <m:oMath>
        <m:sSub>
          <m:e>
            <m:r>
              <m:t>s</m:t>
            </m:r>
          </m:e>
          <m:sub>
            <m:acc>
              <m:accPr>
                <m:chr m:val="‾"/>
              </m:accPr>
              <m:e>
                <m:r>
                  <m:t>X</m:t>
                </m:r>
              </m:e>
            </m:acc>
          </m:sub>
        </m:sSub>
        <m:r>
          <m:rPr>
            <m:sty m:val="p"/>
          </m:rPr>
          <m:t>=</m:t>
        </m:r>
        <m:sSub>
          <m:e>
            <m:r>
              <m:t>s</m:t>
            </m:r>
          </m:e>
          <m:sub>
            <m:r>
              <m:t>x</m:t>
            </m:r>
          </m:sub>
        </m:sSub>
        <m:r>
          <m:rPr>
            <m:sty m:val="p"/>
          </m:rPr>
          <m:t>/</m:t>
        </m:r>
        <m:rad>
          <m:radPr>
            <m:degHide m:val="on"/>
          </m:radPr>
          <m:deg/>
          <m:e>
            <m:r>
              <m:t>n</m:t>
            </m:r>
          </m:e>
        </m:rad>
      </m:oMath>
      <w:r>
        <w:t xml:space="preserve">. When we make this substitution, we also substitute a t-distribution (on</w:t>
      </w:r>
      <w:r>
        <w:t xml:space="preserve"> </w:t>
      </w:r>
      <m:oMath>
        <m:r>
          <m:t>n</m:t>
        </m:r>
        <m:r>
          <m:rPr>
            <m:sty m:val="p"/>
          </m:rPr>
          <m:t>−</m:t>
        </m:r>
        <m:r>
          <m:t>1</m:t>
        </m:r>
      </m:oMath>
      <w:r>
        <w:t xml:space="preserve"> </w:t>
      </w:r>
      <w:r>
        <w:t xml:space="preserve">degrees of freedom) for the normal.</w:t>
      </w:r>
    </w:p>
    <w:p>
      <w:pPr>
        <w:pStyle w:val="SourceCode"/>
      </w:pPr>
      <w:r>
        <w:rPr>
          <w:rStyle w:val="NormalTok"/>
        </w:rPr>
        <w:t xml:space="preserve">  n </w:t>
      </w:r>
      <w:r>
        <w:rPr>
          <w:rStyle w:val="OtherTok"/>
        </w:rPr>
        <w:t xml:space="preserve">&lt;-</w:t>
      </w:r>
      <w:r>
        <w:rPr>
          <w:rStyle w:val="NormalTok"/>
        </w:rPr>
        <w:t xml:space="preserve"> </w:t>
      </w:r>
      <w:r>
        <w:rPr>
          <w:rStyle w:val="FunctionTok"/>
        </w:rPr>
        <w:t xml:space="preserve">length</w:t>
      </w:r>
      <w:r>
        <w:rPr>
          <w:rStyle w:val="NormalTok"/>
        </w:rPr>
        <w:t xml:space="preserve">(htwt</w:t>
      </w:r>
      <w:r>
        <w:rPr>
          <w:rStyle w:val="SpecialCharTok"/>
        </w:rPr>
        <w:t xml:space="preserve">$</w:t>
      </w:r>
      <w:r>
        <w:rPr>
          <w:rStyle w:val="NormalTok"/>
        </w:rPr>
        <w:t xml:space="preserve">Weight)</w:t>
      </w:r>
      <w:r>
        <w:br/>
      </w:r>
      <w:r>
        <w:rPr>
          <w:rStyle w:val="NormalTok"/>
        </w:rPr>
        <w:t xml:space="preserve">  s.xbar </w:t>
      </w:r>
      <w:r>
        <w:rPr>
          <w:rStyle w:val="OtherTok"/>
        </w:rPr>
        <w:t xml:space="preserve">&lt;-</w:t>
      </w: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(htwt</w:t>
      </w:r>
      <w:r>
        <w:rPr>
          <w:rStyle w:val="SpecialCharTok"/>
        </w:rPr>
        <w:t xml:space="preserve">$</w:t>
      </w:r>
      <w:r>
        <w:rPr>
          <w:rStyle w:val="NormalTok"/>
        </w:rPr>
        <w:t xml:space="preserve">Weight)</w:t>
      </w:r>
      <w:r>
        <w:rPr>
          <w:rStyle w:val="SpecialCharTok"/>
        </w:rPr>
        <w:t xml:space="preserve">/</w:t>
      </w:r>
      <w:r>
        <w:rPr>
          <w:rStyle w:val="NormalTok"/>
        </w:rPr>
        <w:t xml:space="preserve">n)</w:t>
      </w:r>
      <w:r>
        <w:br/>
      </w:r>
      <w:r>
        <w:rPr>
          <w:rStyle w:val="NormalTok"/>
        </w:rPr>
        <w:t xml:space="preserve">  s.xbar</w:t>
      </w:r>
    </w:p>
    <w:p>
      <w:pPr>
        <w:pStyle w:val="SourceCode"/>
      </w:pPr>
      <w:r>
        <w:rPr>
          <w:rStyle w:val="VerbatimChar"/>
        </w:rPr>
        <w:t xml:space="preserve">[1] 9.642395</w:t>
      </w:r>
    </w:p>
    <w:p>
      <w:pPr>
        <w:pStyle w:val="SourceCode"/>
      </w:pPr>
      <w:r>
        <w:rPr>
          <w:rStyle w:val="NormalTok"/>
        </w:rPr>
        <w:t xml:space="preserve">  s.boot </w:t>
      </w:r>
      <w:r>
        <w:rPr>
          <w:rStyle w:val="OtherTok"/>
        </w:rPr>
        <w:t xml:space="preserve">&lt;-</w:t>
      </w: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(wt.mean.boot</w:t>
      </w:r>
      <w:r>
        <w:rPr>
          <w:rStyle w:val="SpecialCharTok"/>
        </w:rPr>
        <w:t xml:space="preserve">$</w:t>
      </w:r>
      <w:r>
        <w:rPr>
          <w:rStyle w:val="NormalTok"/>
        </w:rPr>
        <w:t xml:space="preserve">t))</w:t>
      </w:r>
      <w:r>
        <w:br/>
      </w:r>
      <w:r>
        <w:rPr>
          <w:rStyle w:val="NormalTok"/>
        </w:rPr>
        <w:t xml:space="preserve">  s.boot</w:t>
      </w:r>
    </w:p>
    <w:p>
      <w:pPr>
        <w:pStyle w:val="SourceCode"/>
      </w:pPr>
      <w:r>
        <w:rPr>
          <w:rStyle w:val="VerbatimChar"/>
        </w:rPr>
        <w:t xml:space="preserve">         [,1]</w:t>
      </w:r>
      <w:r>
        <w:br/>
      </w:r>
      <w:r>
        <w:rPr>
          <w:rStyle w:val="VerbatimChar"/>
        </w:rPr>
        <w:t xml:space="preserve">[1,] 9.400818</w:t>
      </w:r>
    </w:p>
    <w:p>
      <w:pPr>
        <w:pStyle w:val="SourceCode"/>
      </w:pPr>
      <w:r>
        <w:rPr>
          <w:rStyle w:val="NormalTok"/>
        </w:rPr>
        <w:t xml:space="preserve">  </w:t>
      </w:r>
      <w:r>
        <w:rPr>
          <w:rStyle w:val="FunctionTok"/>
        </w:rPr>
        <w:t xml:space="preserve">mean</w:t>
      </w:r>
      <w:r>
        <w:rPr>
          <w:rStyle w:val="NormalTok"/>
        </w:rPr>
        <w:t xml:space="preserve">(wt.mean.boot</w:t>
      </w:r>
      <w:r>
        <w:rPr>
          <w:rStyle w:val="SpecialCharTok"/>
        </w:rPr>
        <w:t xml:space="preserve">$</w:t>
      </w:r>
      <w:r>
        <w:rPr>
          <w:rStyle w:val="NormalTok"/>
        </w:rPr>
        <w:t xml:space="preserve">t)</w:t>
      </w:r>
    </w:p>
    <w:p>
      <w:pPr>
        <w:pStyle w:val="SourceCode"/>
      </w:pPr>
      <w:r>
        <w:rPr>
          <w:rStyle w:val="VerbatimChar"/>
        </w:rPr>
        <w:t xml:space="preserve">[1] 139.7484</w:t>
      </w:r>
    </w:p>
    <w:p>
      <w:pPr>
        <w:pStyle w:val="SourceCode"/>
      </w:pPr>
      <w:r>
        <w:rPr>
          <w:rStyle w:val="NormalTok"/>
        </w:rPr>
        <w:t xml:space="preserve">  wt.mean.boot</w:t>
      </w:r>
    </w:p>
    <w:p>
      <w:pPr>
        <w:pStyle w:val="SourceCode"/>
      </w:pPr>
      <w:r>
        <w:br/>
      </w:r>
      <w:r>
        <w:rPr>
          <w:rStyle w:val="VerbatimChar"/>
        </w:rPr>
        <w:t xml:space="preserve">ORDINARY NONPARAMETRIC BOOTSTRAP</w:t>
      </w:r>
      <w:r>
        <w:br/>
      </w:r>
      <w:r>
        <w:br/>
      </w:r>
      <w:r>
        <w:br/>
      </w:r>
      <w:r>
        <w:rPr>
          <w:rStyle w:val="VerbatimChar"/>
        </w:rPr>
        <w:t xml:space="preserve">Call:</w:t>
      </w:r>
      <w:r>
        <w:br/>
      </w:r>
      <w:r>
        <w:rPr>
          <w:rStyle w:val="VerbatimChar"/>
        </w:rPr>
        <w:t xml:space="preserve">boot(data = htwt$Weight, statistic = b.mean, R = 9999)</w:t>
      </w:r>
      <w:r>
        <w:br/>
      </w:r>
      <w:r>
        <w:br/>
      </w:r>
      <w:r>
        <w:br/>
      </w:r>
      <w:r>
        <w:rPr>
          <w:rStyle w:val="VerbatimChar"/>
        </w:rPr>
        <w:t xml:space="preserve">Bootstrap Statistics :</w:t>
      </w:r>
      <w:r>
        <w:br/>
      </w:r>
      <w:r>
        <w:rPr>
          <w:rStyle w:val="VerbatimChar"/>
        </w:rPr>
        <w:t xml:space="preserve">    original    bias    std. error</w:t>
      </w:r>
      <w:r>
        <w:br/>
      </w:r>
      <w:r>
        <w:rPr>
          <w:rStyle w:val="VerbatimChar"/>
        </w:rPr>
        <w:t xml:space="preserve">t1*    139.6 0.1483898    9.400818</w:t>
      </w:r>
    </w:p>
    <w:p>
      <w:pPr>
        <w:pStyle w:val="SourceCode"/>
      </w:pPr>
      <w:r>
        <w:rPr>
          <w:rStyle w:val="NormalTok"/>
        </w:rPr>
        <w:t xml:space="preserve">  </w:t>
      </w:r>
      <w:r>
        <w:rPr>
          <w:rStyle w:val="DocumentationTok"/>
        </w:rPr>
        <w:t xml:space="preserve">### Use the bootstrap std error</w:t>
      </w:r>
      <w:r>
        <w:br/>
      </w:r>
      <w:r>
        <w:rPr>
          <w:rStyle w:val="NormalTok"/>
        </w:rPr>
        <w:t xml:space="preserve">  </w:t>
      </w:r>
      <w:r>
        <w:rPr>
          <w:rStyle w:val="FunctionTok"/>
        </w:rPr>
        <w:t xml:space="preserve">mean</w:t>
      </w:r>
      <w:r>
        <w:rPr>
          <w:rStyle w:val="NormalTok"/>
        </w:rPr>
        <w:t xml:space="preserve">(htwt</w:t>
      </w:r>
      <w:r>
        <w:rPr>
          <w:rStyle w:val="SpecialCharTok"/>
        </w:rPr>
        <w:t xml:space="preserve">$</w:t>
      </w:r>
      <w:r>
        <w:rPr>
          <w:rStyle w:val="NormalTok"/>
        </w:rPr>
        <w:t xml:space="preserve">Weight) </w:t>
      </w:r>
      <w:r>
        <w:rPr>
          <w:rStyle w:val="SpecialCharTok"/>
        </w:rPr>
        <w:t xml:space="preserve">+</w:t>
      </w:r>
      <w:r>
        <w:rPr>
          <w:rStyle w:val="NormalTok"/>
        </w:rPr>
        <w:t xml:space="preserve"> </w:t>
      </w:r>
      <w:r>
        <w:rPr>
          <w:rStyle w:val="FunctionTok"/>
        </w:rPr>
        <w:t xml:space="preserve">qnorm</w:t>
      </w:r>
      <w:r>
        <w:rPr>
          <w:rStyle w:val="NormalTok"/>
        </w:rPr>
        <w:t xml:space="preserve">(</w:t>
      </w:r>
      <w:r>
        <w:rPr>
          <w:rStyle w:val="FunctionTok"/>
        </w:rPr>
        <w:t xml:space="preserve">c</w:t>
      </w:r>
      <w:r>
        <w:rPr>
          <w:rStyle w:val="NormalTok"/>
        </w:rPr>
        <w:t xml:space="preserve">(</w:t>
      </w:r>
      <w:r>
        <w:rPr>
          <w:rStyle w:val="FloatTok"/>
        </w:rPr>
        <w:t xml:space="preserve">0.005</w:t>
      </w:r>
      <w:r>
        <w:rPr>
          <w:rStyle w:val="NormalTok"/>
        </w:rPr>
        <w:t xml:space="preserve">, </w:t>
      </w:r>
      <w:r>
        <w:rPr>
          <w:rStyle w:val="FloatTok"/>
        </w:rPr>
        <w:t xml:space="preserve">0.025</w:t>
      </w:r>
      <w:r>
        <w:rPr>
          <w:rStyle w:val="NormalTok"/>
        </w:rPr>
        <w:t xml:space="preserve">, </w:t>
      </w:r>
      <w:r>
        <w:rPr>
          <w:rStyle w:val="FloatTok"/>
        </w:rPr>
        <w:t xml:space="preserve">0.05</w:t>
      </w:r>
      <w:r>
        <w:rPr>
          <w:rStyle w:val="NormalTok"/>
        </w:rPr>
        <w:t xml:space="preserve">, </w:t>
      </w:r>
      <w:r>
        <w:rPr>
          <w:rStyle w:val="FloatTok"/>
        </w:rPr>
        <w:t xml:space="preserve">0.95</w:t>
      </w:r>
      <w:r>
        <w:rPr>
          <w:rStyle w:val="NormalTok"/>
        </w:rPr>
        <w:t xml:space="preserve">, </w:t>
      </w:r>
      <w:r>
        <w:rPr>
          <w:rStyle w:val="FloatTok"/>
        </w:rPr>
        <w:t xml:space="preserve">0.975</w:t>
      </w:r>
      <w:r>
        <w:rPr>
          <w:rStyle w:val="NormalTok"/>
        </w:rPr>
        <w:t xml:space="preserve">, </w:t>
      </w:r>
      <w:r>
        <w:rPr>
          <w:rStyle w:val="FloatTok"/>
        </w:rPr>
        <w:t xml:space="preserve">0.995</w:t>
      </w:r>
      <w:r>
        <w:rPr>
          <w:rStyle w:val="NormalTok"/>
        </w:rPr>
        <w:t xml:space="preserve">))</w:t>
      </w:r>
      <w:r>
        <w:rPr>
          <w:rStyle w:val="SpecialCharTok"/>
        </w:rPr>
        <w:t xml:space="preserve">*</w:t>
      </w:r>
      <w:r>
        <w:rPr>
          <w:rStyle w:val="NormalTok"/>
        </w:rPr>
        <w:t xml:space="preserve">s.boot</w:t>
      </w:r>
    </w:p>
    <w:p>
      <w:pPr>
        <w:pStyle w:val="SourceCode"/>
      </w:pPr>
      <w:r>
        <w:rPr>
          <w:rStyle w:val="VerbatimChar"/>
        </w:rPr>
        <w:t xml:space="preserve">Warning in qnorm(c(0.005, 0.025, 0.05, 0.95, 0.975, 0.995)) * s.boot: Recycling array of length 1 in vector-array arithmetic is deprecated.</w:t>
      </w:r>
      <w:r>
        <w:br/>
      </w:r>
      <w:r>
        <w:rPr>
          <w:rStyle w:val="VerbatimChar"/>
        </w:rPr>
        <w:t xml:space="preserve">  Use c() or as.vector() instead.</w:t>
      </w:r>
    </w:p>
    <w:p>
      <w:pPr>
        <w:pStyle w:val="SourceCode"/>
      </w:pPr>
      <w:r>
        <w:rPr>
          <w:rStyle w:val="VerbatimChar"/>
        </w:rPr>
        <w:t xml:space="preserve">[1] 115.3851 121.1747 124.1370 155.0630 158.0253 163.8149</w:t>
      </w:r>
    </w:p>
    <w:p>
      <w:pPr>
        <w:pStyle w:val="SourceCode"/>
      </w:pPr>
      <w:r>
        <w:rPr>
          <w:rStyle w:val="NormalTok"/>
        </w:rPr>
        <w:t xml:space="preserve">  </w:t>
      </w:r>
      <w:r>
        <w:rPr>
          <w:rStyle w:val="DocumentationTok"/>
        </w:rPr>
        <w:t xml:space="preserve">### Pretend that the sample std dev is the pop std dev</w:t>
      </w:r>
      <w:r>
        <w:br/>
      </w:r>
      <w:r>
        <w:rPr>
          <w:rStyle w:val="NormalTok"/>
        </w:rPr>
        <w:t xml:space="preserve">  </w:t>
      </w:r>
      <w:r>
        <w:rPr>
          <w:rStyle w:val="FunctionTok"/>
        </w:rPr>
        <w:t xml:space="preserve">mean</w:t>
      </w:r>
      <w:r>
        <w:rPr>
          <w:rStyle w:val="NormalTok"/>
        </w:rPr>
        <w:t xml:space="preserve">(htwt</w:t>
      </w:r>
      <w:r>
        <w:rPr>
          <w:rStyle w:val="SpecialCharTok"/>
        </w:rPr>
        <w:t xml:space="preserve">$</w:t>
      </w:r>
      <w:r>
        <w:rPr>
          <w:rStyle w:val="NormalTok"/>
        </w:rPr>
        <w:t xml:space="preserve">Weight) </w:t>
      </w:r>
      <w:r>
        <w:rPr>
          <w:rStyle w:val="SpecialCharTok"/>
        </w:rPr>
        <w:t xml:space="preserve">+</w:t>
      </w:r>
      <w:r>
        <w:rPr>
          <w:rStyle w:val="NormalTok"/>
        </w:rPr>
        <w:t xml:space="preserve"> </w:t>
      </w:r>
      <w:r>
        <w:rPr>
          <w:rStyle w:val="FunctionTok"/>
        </w:rPr>
        <w:t xml:space="preserve">qnorm</w:t>
      </w:r>
      <w:r>
        <w:rPr>
          <w:rStyle w:val="NormalTok"/>
        </w:rPr>
        <w:t xml:space="preserve">(</w:t>
      </w:r>
      <w:r>
        <w:rPr>
          <w:rStyle w:val="FunctionTok"/>
        </w:rPr>
        <w:t xml:space="preserve">c</w:t>
      </w:r>
      <w:r>
        <w:rPr>
          <w:rStyle w:val="NormalTok"/>
        </w:rPr>
        <w:t xml:space="preserve">(</w:t>
      </w:r>
      <w:r>
        <w:rPr>
          <w:rStyle w:val="FloatTok"/>
        </w:rPr>
        <w:t xml:space="preserve">0.005</w:t>
      </w:r>
      <w:r>
        <w:rPr>
          <w:rStyle w:val="NormalTok"/>
        </w:rPr>
        <w:t xml:space="preserve">, </w:t>
      </w:r>
      <w:r>
        <w:rPr>
          <w:rStyle w:val="FloatTok"/>
        </w:rPr>
        <w:t xml:space="preserve">0.025</w:t>
      </w:r>
      <w:r>
        <w:rPr>
          <w:rStyle w:val="NormalTok"/>
        </w:rPr>
        <w:t xml:space="preserve">, </w:t>
      </w:r>
      <w:r>
        <w:rPr>
          <w:rStyle w:val="FloatTok"/>
        </w:rPr>
        <w:t xml:space="preserve">0.05</w:t>
      </w:r>
      <w:r>
        <w:rPr>
          <w:rStyle w:val="NormalTok"/>
        </w:rPr>
        <w:t xml:space="preserve">, </w:t>
      </w:r>
      <w:r>
        <w:rPr>
          <w:rStyle w:val="FloatTok"/>
        </w:rPr>
        <w:t xml:space="preserve">0.95</w:t>
      </w:r>
      <w:r>
        <w:rPr>
          <w:rStyle w:val="NormalTok"/>
        </w:rPr>
        <w:t xml:space="preserve">, </w:t>
      </w:r>
      <w:r>
        <w:rPr>
          <w:rStyle w:val="FloatTok"/>
        </w:rPr>
        <w:t xml:space="preserve">0.975</w:t>
      </w:r>
      <w:r>
        <w:rPr>
          <w:rStyle w:val="NormalTok"/>
        </w:rPr>
        <w:t xml:space="preserve">, </w:t>
      </w:r>
      <w:r>
        <w:rPr>
          <w:rStyle w:val="FloatTok"/>
        </w:rPr>
        <w:t xml:space="preserve">0.995</w:t>
      </w:r>
      <w:r>
        <w:rPr>
          <w:rStyle w:val="NormalTok"/>
        </w:rPr>
        <w:t xml:space="preserve">))</w:t>
      </w:r>
      <w:r>
        <w:rPr>
          <w:rStyle w:val="SpecialCharTok"/>
        </w:rPr>
        <w:t xml:space="preserve">*</w:t>
      </w:r>
      <w:r>
        <w:rPr>
          <w:rStyle w:val="NormalTok"/>
        </w:rPr>
        <w:t xml:space="preserve">s.xbar</w:t>
      </w:r>
    </w:p>
    <w:p>
      <w:pPr>
        <w:pStyle w:val="SourceCode"/>
      </w:pPr>
      <w:r>
        <w:rPr>
          <w:rStyle w:val="VerbatimChar"/>
        </w:rPr>
        <w:t xml:space="preserve">[1] 114.7628 120.7013 123.7397 155.4603 158.4987 164.4372</w:t>
      </w:r>
    </w:p>
    <w:p>
      <w:pPr>
        <w:pStyle w:val="SourceCode"/>
      </w:pPr>
      <w:r>
        <w:rPr>
          <w:rStyle w:val="NormalTok"/>
        </w:rPr>
        <w:t xml:space="preserve">  </w:t>
      </w:r>
      <w:r>
        <w:rPr>
          <w:rStyle w:val="DocumentationTok"/>
        </w:rPr>
        <w:t xml:space="preserve">### Compute the CI using the sample std dev</w:t>
      </w:r>
      <w:r>
        <w:br/>
      </w:r>
      <w:r>
        <w:rPr>
          <w:rStyle w:val="NormalTok"/>
        </w:rPr>
        <w:t xml:space="preserve">  </w:t>
      </w:r>
      <w:r>
        <w:rPr>
          <w:rStyle w:val="FunctionTok"/>
        </w:rPr>
        <w:t xml:space="preserve">mean</w:t>
      </w:r>
      <w:r>
        <w:rPr>
          <w:rStyle w:val="NormalTok"/>
        </w:rPr>
        <w:t xml:space="preserve">(htwt</w:t>
      </w:r>
      <w:r>
        <w:rPr>
          <w:rStyle w:val="SpecialCharTok"/>
        </w:rPr>
        <w:t xml:space="preserve">$</w:t>
      </w:r>
      <w:r>
        <w:rPr>
          <w:rStyle w:val="NormalTok"/>
        </w:rPr>
        <w:t xml:space="preserve">Weight) </w:t>
      </w:r>
      <w:r>
        <w:rPr>
          <w:rStyle w:val="SpecialCharTok"/>
        </w:rPr>
        <w:t xml:space="preserve">+</w:t>
      </w:r>
      <w:r>
        <w:rPr>
          <w:rStyle w:val="NormalTok"/>
        </w:rPr>
        <w:t xml:space="preserve"> </w:t>
      </w:r>
      <w:r>
        <w:rPr>
          <w:rStyle w:val="FunctionTok"/>
        </w:rPr>
        <w:t xml:space="preserve">qt</w:t>
      </w:r>
      <w:r>
        <w:rPr>
          <w:rStyle w:val="NormalTok"/>
        </w:rPr>
        <w:t xml:space="preserve">(</w:t>
      </w:r>
      <w:r>
        <w:rPr>
          <w:rStyle w:val="FunctionTok"/>
        </w:rPr>
        <w:t xml:space="preserve">c</w:t>
      </w:r>
      <w:r>
        <w:rPr>
          <w:rStyle w:val="NormalTok"/>
        </w:rPr>
        <w:t xml:space="preserve">(</w:t>
      </w:r>
      <w:r>
        <w:rPr>
          <w:rStyle w:val="FloatTok"/>
        </w:rPr>
        <w:t xml:space="preserve">0.005</w:t>
      </w:r>
      <w:r>
        <w:rPr>
          <w:rStyle w:val="NormalTok"/>
        </w:rPr>
        <w:t xml:space="preserve">, </w:t>
      </w:r>
      <w:r>
        <w:rPr>
          <w:rStyle w:val="FloatTok"/>
        </w:rPr>
        <w:t xml:space="preserve">0.025</w:t>
      </w:r>
      <w:r>
        <w:rPr>
          <w:rStyle w:val="NormalTok"/>
        </w:rPr>
        <w:t xml:space="preserve">, </w:t>
      </w:r>
      <w:r>
        <w:rPr>
          <w:rStyle w:val="FloatTok"/>
        </w:rPr>
        <w:t xml:space="preserve">0.05</w:t>
      </w:r>
      <w:r>
        <w:rPr>
          <w:rStyle w:val="NormalTok"/>
        </w:rPr>
        <w:t xml:space="preserve">, </w:t>
      </w:r>
      <w:r>
        <w:rPr>
          <w:rStyle w:val="FloatTok"/>
        </w:rPr>
        <w:t xml:space="preserve">0.95</w:t>
      </w:r>
      <w:r>
        <w:rPr>
          <w:rStyle w:val="NormalTok"/>
        </w:rPr>
        <w:t xml:space="preserve">, </w:t>
      </w:r>
      <w:r>
        <w:rPr>
          <w:rStyle w:val="FloatTok"/>
        </w:rPr>
        <w:t xml:space="preserve">0.975</w:t>
      </w:r>
      <w:r>
        <w:rPr>
          <w:rStyle w:val="NormalTok"/>
        </w:rPr>
        <w:t xml:space="preserve">, </w:t>
      </w:r>
      <w:r>
        <w:rPr>
          <w:rStyle w:val="FloatTok"/>
        </w:rPr>
        <w:t xml:space="preserve">0.995</w:t>
      </w:r>
      <w:r>
        <w:rPr>
          <w:rStyle w:val="NormalTok"/>
        </w:rPr>
        <w:t xml:space="preserve">), n</w:t>
      </w:r>
      <w:r>
        <w:rPr>
          <w:rStyle w:val="DecValTok"/>
        </w:rPr>
        <w:t xml:space="preserve">-1</w:t>
      </w:r>
      <w:r>
        <w:rPr>
          <w:rStyle w:val="NormalTok"/>
        </w:rPr>
        <w:t xml:space="preserve">)</w:t>
      </w:r>
      <w:r>
        <w:rPr>
          <w:rStyle w:val="SpecialCharTok"/>
        </w:rPr>
        <w:t xml:space="preserve">*</w:t>
      </w:r>
      <w:r>
        <w:rPr>
          <w:rStyle w:val="NormalTok"/>
        </w:rPr>
        <w:t xml:space="preserve">s.xbar</w:t>
      </w:r>
    </w:p>
    <w:p>
      <w:pPr>
        <w:pStyle w:val="SourceCode"/>
      </w:pPr>
      <w:r>
        <w:rPr>
          <w:rStyle w:val="VerbatimChar"/>
        </w:rPr>
        <w:t xml:space="preserve">[1] 112.0137 119.4182 122.9270 156.2730 159.7818 167.1863</w:t>
      </w:r>
    </w:p>
    <w:p>
      <w:pPr>
        <w:pStyle w:val="SourceCode"/>
      </w:pPr>
      <w:r>
        <w:rPr>
          <w:rStyle w:val="NormalTok"/>
        </w:rPr>
        <w:t xml:space="preserve">  </w:t>
      </w:r>
      <w:r>
        <w:rPr>
          <w:rStyle w:val="FunctionTok"/>
        </w:rPr>
        <w:t xml:space="preserve">boot.ci</w:t>
      </w:r>
      <w:r>
        <w:rPr>
          <w:rStyle w:val="NormalTok"/>
        </w:rPr>
        <w:t xml:space="preserve">(wt.mean.boot)</w:t>
      </w:r>
    </w:p>
    <w:p>
      <w:pPr>
        <w:pStyle w:val="SourceCode"/>
      </w:pPr>
      <w:r>
        <w:rPr>
          <w:rStyle w:val="VerbatimChar"/>
        </w:rPr>
        <w:t xml:space="preserve">Warning in boot.ci(wt.mean.boot): bootstrap variances needed for studentized</w:t>
      </w:r>
      <w:r>
        <w:br/>
      </w:r>
      <w:r>
        <w:rPr>
          <w:rStyle w:val="VerbatimChar"/>
        </w:rPr>
        <w:t xml:space="preserve">intervals</w:t>
      </w:r>
    </w:p>
    <w:p>
      <w:pPr>
        <w:pStyle w:val="SourceCode"/>
      </w:pPr>
      <w:r>
        <w:rPr>
          <w:rStyle w:val="VerbatimChar"/>
        </w:rPr>
        <w:t xml:space="preserve">BOOTSTRAP CONFIDENCE INTERVAL CALCULATIONS</w:t>
      </w:r>
      <w:r>
        <w:br/>
      </w:r>
      <w:r>
        <w:rPr>
          <w:rStyle w:val="VerbatimChar"/>
        </w:rPr>
        <w:t xml:space="preserve">Based on 9999 bootstrap replicates</w:t>
      </w:r>
      <w:r>
        <w:br/>
      </w:r>
      <w:r>
        <w:br/>
      </w:r>
      <w:r>
        <w:rPr>
          <w:rStyle w:val="VerbatimChar"/>
        </w:rPr>
        <w:t xml:space="preserve">CALL : </w:t>
      </w:r>
      <w:r>
        <w:br/>
      </w:r>
      <w:r>
        <w:rPr>
          <w:rStyle w:val="VerbatimChar"/>
        </w:rPr>
        <w:t xml:space="preserve">boot.ci(boot.out = wt.mean.boot)</w:t>
      </w:r>
      <w:r>
        <w:br/>
      </w:r>
      <w:r>
        <w:br/>
      </w:r>
      <w:r>
        <w:rPr>
          <w:rStyle w:val="VerbatimChar"/>
        </w:rPr>
        <w:t xml:space="preserve">Intervals : </w:t>
      </w:r>
      <w:r>
        <w:br/>
      </w:r>
      <w:r>
        <w:rPr>
          <w:rStyle w:val="VerbatimChar"/>
        </w:rPr>
        <w:t xml:space="preserve">Level      Normal              Basic         </w:t>
      </w:r>
      <w:r>
        <w:br/>
      </w:r>
      <w:r>
        <w:rPr>
          <w:rStyle w:val="VerbatimChar"/>
        </w:rPr>
        <w:t xml:space="preserve">95%   (121.0, 157.9 )   (120.8, 157.2 )  </w:t>
      </w:r>
      <w:r>
        <w:br/>
      </w:r>
      <w:r>
        <w:br/>
      </w:r>
      <w:r>
        <w:rPr>
          <w:rStyle w:val="VerbatimChar"/>
        </w:rPr>
        <w:t xml:space="preserve">Level     Percentile            BCa          </w:t>
      </w:r>
      <w:r>
        <w:br/>
      </w:r>
      <w:r>
        <w:rPr>
          <w:rStyle w:val="VerbatimChar"/>
        </w:rPr>
        <w:t xml:space="preserve">95%   (122.0, 158.4 )   (122.4, 159.3 )  </w:t>
      </w:r>
      <w:r>
        <w:br/>
      </w:r>
      <w:r>
        <w:rPr>
          <w:rStyle w:val="VerbatimChar"/>
        </w:rPr>
        <w:t xml:space="preserve">Calculations and Intervals on Original Scale</w:t>
      </w:r>
    </w:p>
    <w:p>
      <w:pPr>
        <w:pStyle w:val="FirstParagraph"/>
      </w:pPr>
      <w:r>
        <w:t xml:space="preserve">We see that the confidence intervals are slightly different. However, in this case, the differences are practically minimal — one or two pounds when looking at a mean of 139.6 pounds.</w:t>
      </w:r>
    </w:p>
    <w:bookmarkEnd w:id="57"/>
    <w:bookmarkStart w:id="61" w:name="theoretical-cis"/>
    <w:p>
      <w:pPr>
        <w:pStyle w:val="Heading2"/>
      </w:pPr>
      <w:r>
        <w:t xml:space="preserve">Theoretical CIs</w:t>
      </w:r>
    </w:p>
    <w:p>
      <w:pPr>
        <w:pStyle w:val="FirstParagraph"/>
      </w:pPr>
      <w:r>
        <w:t xml:space="preserve">The old-school, theoretical approach to creating confidence intervals is based upon the CDF and its inverse. In what follows, remember that the confidence level</w:t>
      </w:r>
      <w:r>
        <w:t xml:space="preserve"> </w:t>
      </w:r>
      <m:oMath>
        <m:r>
          <m:t>c</m:t>
        </m:r>
      </m:oMath>
      <w:r>
        <w:t xml:space="preserve"> </w:t>
      </w:r>
      <w:r>
        <w:t xml:space="preserve">is related to the hypothesis error type I error rate</w:t>
      </w:r>
      <w:r>
        <w:t xml:space="preserve"> </w:t>
      </w:r>
      <m:oMath>
        <m:r>
          <m:t>α</m:t>
        </m:r>
      </m:oMath>
      <w:r>
        <w:t xml:space="preserve"> </w:t>
      </w:r>
      <w:r>
        <w:t xml:space="preserve">by</w:t>
      </w:r>
      <w:r>
        <w:t xml:space="preserve"> </w:t>
      </w:r>
      <m:oMath>
        <m:r>
          <m:t>c</m:t>
        </m:r>
        <m:r>
          <m:rPr>
            <m:sty m:val="p"/>
          </m:rPr>
          <m:t>=</m:t>
        </m:r>
        <m:r>
          <m:t>1</m:t>
        </m:r>
        <m:r>
          <m:rPr>
            <m:sty m:val="p"/>
          </m:rPr>
          <m:t>−</m:t>
        </m:r>
        <m:r>
          <m:t>α</m:t>
        </m:r>
      </m:oMath>
      <w:r>
        <w:t xml:space="preserve">.</w:t>
      </w:r>
    </w:p>
    <w:bookmarkStart w:id="58" w:name="proportion"/>
    <w:p>
      <w:pPr>
        <w:pStyle w:val="Heading3"/>
      </w:pPr>
      <w:r>
        <w:t xml:space="preserve">Proportion</w:t>
      </w:r>
    </w:p>
    <w:p>
      <w:pPr>
        <w:pStyle w:val="FirstParagraph"/>
      </w:pPr>
      <w:r>
        <w:t xml:space="preserve">For the proportion, we note that each of the outcomes can be coded as a</w:t>
      </w:r>
      <w:r>
        <w:t xml:space="preserve"> </w:t>
      </w:r>
      <w:r>
        <w:t xml:space="preserve">“</w:t>
      </w:r>
      <w:r>
        <w:t xml:space="preserve">success</w:t>
      </w:r>
      <w:r>
        <w:t xml:space="preserve">”</w:t>
      </w:r>
      <w:r>
        <w:t xml:space="preserve"> </w:t>
      </w:r>
      <w:r>
        <w:t xml:space="preserve">or</w:t>
      </w:r>
      <w:r>
        <w:t xml:space="preserve"> </w:t>
      </w:r>
      <w:r>
        <w:t xml:space="preserve">“</w:t>
      </w:r>
      <w:r>
        <w:t xml:space="preserve">failure</w:t>
      </w:r>
      <w:r>
        <w:t xml:space="preserve">”</w:t>
      </w:r>
      <w:r>
        <w:t xml:space="preserve">. This leads us to the use of</w:t>
      </w:r>
      <w:r>
        <w:t xml:space="preserve"> </w:t>
      </w:r>
      <m:oMath>
        <m:sSub>
          <m:e>
            <m:r>
              <m:t>X</m:t>
            </m:r>
          </m:e>
          <m:sub>
            <m:r>
              <m:t>i</m:t>
            </m:r>
          </m:sub>
        </m:sSub>
      </m:oMath>
      <w:r>
        <w:t xml:space="preserve"> </w:t>
      </w:r>
      <w:r>
        <w:t xml:space="preserve">iid</w:t>
      </w:r>
      <w:r>
        <w:t xml:space="preserve"> </w:t>
      </w:r>
      <m:oMath>
        <m:r>
          <m:t>B</m:t>
        </m:r>
        <m:d>
          <m:dPr>
            <m:begChr m:val="("/>
            <m:endChr m:val=")"/>
            <m:sepChr m:val=""/>
            <m:grow/>
          </m:dPr>
          <m:e>
            <m:r>
              <m:t>1</m:t>
            </m:r>
            <m:r>
              <m:rPr>
                <m:sty m:val="p"/>
              </m:rPr>
              <m:t>,</m:t>
            </m:r>
            <m:r>
              <m:t>p</m:t>
            </m:r>
          </m:e>
        </m:d>
      </m:oMath>
      <w:r>
        <w:t xml:space="preserve"> </w:t>
      </w:r>
      <w:r>
        <w:t xml:space="preserve">— or Bernoulli trials. The total number of</w:t>
      </w:r>
      <w:r>
        <w:t xml:space="preserve"> </w:t>
      </w:r>
      <w:r>
        <w:t xml:space="preserve">“</w:t>
      </w:r>
      <w:r>
        <w:t xml:space="preserve">successes</w:t>
      </w:r>
      <w:r>
        <w:t xml:space="preserve">”</w:t>
      </w:r>
      <w:r>
        <w:t xml:space="preserve"> </w:t>
      </w:r>
      <w:r>
        <w:t xml:space="preserve">is</w:t>
      </w:r>
      <w:r>
        <w:t xml:space="preserve"> </w:t>
      </w:r>
      <m:oMath>
        <m:nary>
          <m:naryPr>
            <m:chr m:val="∑"/>
            <m:limLoc m:val="undOvr"/>
            <m:subHide m:val="off"/>
            <m:supHide m:val="off"/>
          </m:naryPr>
          <m:sub>
            <m:r>
              <m:t>i</m:t>
            </m:r>
            <m:r>
              <m:rPr>
                <m:sty m:val="p"/>
              </m:rPr>
              <m:t>=</m:t>
            </m:r>
            <m:r>
              <m:t>1</m:t>
            </m:r>
          </m:sub>
          <m:sup>
            <m:r>
              <m:t>n</m:t>
            </m:r>
          </m:sup>
          <m:e>
            <m:sSub>
              <m:e>
                <m:r>
                  <m:t>X</m:t>
                </m:r>
              </m:e>
              <m:sub>
                <m:r>
                  <m:t>i</m:t>
                </m:r>
              </m:sub>
            </m:sSub>
          </m:e>
        </m:nary>
      </m:oMath>
      <w:r>
        <w:t xml:space="preserve"> </w:t>
      </w:r>
      <w:r>
        <w:t xml:space="preserve">and</w:t>
      </w:r>
      <w:r>
        <w:t xml:space="preserve"> </w:t>
      </w:r>
      <m:oMath>
        <m:acc>
          <m:accPr>
            <m:chr m:val="̂"/>
          </m:accPr>
          <m:e>
            <m:r>
              <m:t>p</m:t>
            </m:r>
          </m:e>
        </m:acc>
        <m:r>
          <m:rPr>
            <m:sty m:val="p"/>
          </m:rPr>
          <m:t>=</m:t>
        </m:r>
        <m:acc>
          <m:accPr>
            <m:chr m:val="‾"/>
          </m:accPr>
          <m:e>
            <m:r>
              <m:t>X</m:t>
            </m:r>
          </m:e>
        </m:acc>
      </m:oMath>
      <w:r>
        <w:t xml:space="preserve">. Further,</w:t>
      </w:r>
      <w:r>
        <w:t xml:space="preserve"> </w:t>
      </w:r>
      <m:oMath>
        <m:r>
          <m:t>E</m:t>
        </m:r>
        <m:d>
          <m:dPr>
            <m:begChr m:val="("/>
            <m:endChr m:val=")"/>
            <m:sepChr m:val=""/>
            <m:grow/>
          </m:dPr>
          <m:e>
            <m:acc>
              <m:accPr>
                <m:chr m:val="‾"/>
              </m:accPr>
              <m:e>
                <m:r>
                  <m:t>X</m:t>
                </m:r>
              </m:e>
            </m:acc>
          </m:e>
        </m:d>
        <m:r>
          <m:rPr>
            <m:sty m:val="p"/>
          </m:rPr>
          <m:t>=</m:t>
        </m:r>
        <m:r>
          <m:t>p</m:t>
        </m:r>
      </m:oMath>
      <w:r>
        <w:t xml:space="preserve"> </w:t>
      </w:r>
      <w:r>
        <w:t xml:space="preserve">and</w:t>
      </w:r>
      <w:r>
        <w:t xml:space="preserve"> </w:t>
      </w:r>
      <m:oMath>
        <m:r>
          <m:t>V</m:t>
        </m:r>
        <m:r>
          <m:t>a</m:t>
        </m:r>
        <m:r>
          <m:t>r</m:t>
        </m:r>
        <m:d>
          <m:dPr>
            <m:begChr m:val="("/>
            <m:endChr m:val=")"/>
            <m:sepChr m:val=""/>
            <m:grow/>
          </m:dPr>
          <m:e>
            <m:acc>
              <m:accPr>
                <m:chr m:val="‾"/>
              </m:accPr>
              <m:e>
                <m:r>
                  <m:t>X</m:t>
                </m:r>
              </m:e>
            </m:acc>
          </m:e>
        </m:d>
        <m:r>
          <m:rPr>
            <m:sty m:val="p"/>
          </m:rPr>
          <m:t>=</m:t>
        </m:r>
        <m:r>
          <m:t>p</m:t>
        </m:r>
        <m:d>
          <m:dPr>
            <m:begChr m:val="("/>
            <m:endChr m:val=")"/>
            <m:sepChr m:val=""/>
            <m:grow/>
          </m:dPr>
          <m:e>
            <m:r>
              <m:t>1</m:t>
            </m:r>
            <m:r>
              <m:rPr>
                <m:sty m:val="p"/>
              </m:rPr>
              <m:t>−</m:t>
            </m:r>
            <m:r>
              <m:t>p</m:t>
            </m:r>
          </m:e>
        </m:d>
        <m:r>
          <m:rPr>
            <m:sty m:val="p"/>
          </m:rPr>
          <m:t>/</m:t>
        </m:r>
        <m:r>
          <m:t>n</m:t>
        </m:r>
      </m:oMath>
      <w:r>
        <w:t xml:space="preserve">.</w:t>
      </w:r>
    </w:p>
    <w:p>
      <w:pPr>
        <w:pStyle w:val="BodyText"/>
      </w:pPr>
      <w:r>
        <w:t xml:space="preserve">By the CLT, for</w:t>
      </w:r>
      <w:r>
        <w:t xml:space="preserve"> </w:t>
      </w:r>
      <m:oMath>
        <m:r>
          <m:t>n</m:t>
        </m:r>
      </m:oMath>
      <w:r>
        <w:t xml:space="preserve"> </w:t>
      </w:r>
      <w:r>
        <w:t xml:space="preserve">“</w:t>
      </w:r>
      <w:r>
        <w:t xml:space="preserve">large</w:t>
      </w:r>
      <w:r>
        <w:t xml:space="preserve">”</w:t>
      </w:r>
      <w:r>
        <w:t xml:space="preserve"> </w:t>
      </w:r>
      <w:r>
        <w:t xml:space="preserve">(variously</w:t>
      </w:r>
      <w:r>
        <w:t xml:space="preserve"> </w:t>
      </w:r>
      <m:oMath>
        <m:r>
          <m:t>n</m:t>
        </m:r>
        <m:r>
          <m:t>p</m:t>
        </m:r>
        <m:r>
          <m:rPr>
            <m:sty m:val="p"/>
          </m:rPr>
          <m:t>≥</m:t>
        </m:r>
        <m:r>
          <m:t>10</m:t>
        </m:r>
      </m:oMath>
      <w:r>
        <w:t xml:space="preserve"> </w:t>
      </w:r>
      <w:r>
        <w:rPr>
          <w:i/>
          <w:iCs/>
        </w:rPr>
        <w:t xml:space="preserve">and</w:t>
      </w:r>
      <w:r>
        <w:t xml:space="preserve"> </w:t>
      </w:r>
      <m:oMath>
        <m:r>
          <m:t>n</m:t>
        </m:r>
        <m:d>
          <m:dPr>
            <m:begChr m:val="("/>
            <m:endChr m:val=")"/>
            <m:sepChr m:val=""/>
            <m:grow/>
          </m:dPr>
          <m:e>
            <m:r>
              <m:t>1</m:t>
            </m:r>
            <m:r>
              <m:rPr>
                <m:sty m:val="p"/>
              </m:rPr>
              <m:t>−</m:t>
            </m:r>
            <m:r>
              <m:t>p</m:t>
            </m:r>
          </m:e>
        </m:d>
        <m:r>
          <m:rPr>
            <m:sty m:val="p"/>
          </m:rPr>
          <m:t>≥</m:t>
        </m:r>
        <m:r>
          <m:t>10</m:t>
        </m:r>
      </m:oMath>
      <w:r>
        <w:t xml:space="preserve">, or</w:t>
      </w:r>
      <w:r>
        <w:t xml:space="preserve"> </w:t>
      </w:r>
      <m:oMath>
        <m:r>
          <m:t>n</m:t>
        </m:r>
        <m:r>
          <m:t>p</m:t>
        </m:r>
        <m:d>
          <m:dPr>
            <m:begChr m:val="("/>
            <m:endChr m:val=")"/>
            <m:sepChr m:val=""/>
            <m:grow/>
          </m:dPr>
          <m:e>
            <m:r>
              <m:t>1</m:t>
            </m:r>
            <m:r>
              <m:rPr>
                <m:sty m:val="p"/>
              </m:rPr>
              <m:t>−</m:t>
            </m:r>
            <m:r>
              <m:t>p</m:t>
            </m:r>
          </m:e>
        </m:d>
        <m:r>
          <m:rPr>
            <m:sty m:val="p"/>
          </m:rPr>
          <m:t>≥</m:t>
        </m:r>
        <m:r>
          <m:t>5</m:t>
        </m:r>
      </m:oMath>
      <w:r>
        <w:t xml:space="preserve">, etc.),</w:t>
      </w:r>
      <w:r>
        <w:t xml:space="preserve"> </w:t>
      </w:r>
      <m:oMath>
        <m:acc>
          <m:accPr>
            <m:chr m:val="‾"/>
          </m:accPr>
          <m:e>
            <m:r>
              <m:t>X</m:t>
            </m:r>
          </m:e>
        </m:acc>
        <m:r>
          <m:rPr>
            <m:sty m:val="p"/>
          </m:rPr>
          <m:t>∼</m:t>
        </m:r>
        <m:r>
          <m:t>N</m:t>
        </m:r>
        <m:d>
          <m:dPr>
            <m:begChr m:val="("/>
            <m:endChr m:val=")"/>
            <m:sepChr m:val=""/>
            <m:grow/>
          </m:dPr>
          <m:e>
            <m:r>
              <m:t>p</m:t>
            </m:r>
            <m:r>
              <m:rPr>
                <m:sty m:val="p"/>
              </m:rPr>
              <m:t>,</m:t>
            </m:r>
            <m:r>
              <m:t>p</m:t>
            </m:r>
            <m:d>
              <m:dPr>
                <m:begChr m:val="("/>
                <m:endChr m:val=")"/>
                <m:sepChr m:val=""/>
                <m:grow/>
              </m:dPr>
              <m:e>
                <m:r>
                  <m:t>1</m:t>
                </m:r>
                <m:r>
                  <m:rPr>
                    <m:sty m:val="p"/>
                  </m:rPr>
                  <m:t>−</m:t>
                </m:r>
                <m:r>
                  <m:t>p</m:t>
                </m:r>
              </m:e>
            </m:d>
            <m:r>
              <m:rPr>
                <m:sty m:val="p"/>
              </m:rPr>
              <m:t>/</m:t>
            </m:r>
            <m:r>
              <m:t>n</m:t>
            </m:r>
          </m:e>
        </m:d>
      </m:oMath>
      <w:r>
        <w:t xml:space="preserve">. To obtain a</w:t>
      </w:r>
      <w:r>
        <w:t xml:space="preserve"> </w:t>
      </w:r>
      <m:oMath>
        <m:r>
          <m:t>c</m:t>
        </m:r>
        <m:r>
          <m:rPr>
            <m:sty m:val="p"/>
          </m:rPr>
          <m:t>=</m:t>
        </m:r>
        <m:r>
          <m:t>1</m:t>
        </m:r>
        <m:r>
          <m:rPr>
            <m:sty m:val="p"/>
          </m:rPr>
          <m:t>−</m:t>
        </m:r>
        <m:r>
          <m:t>α</m:t>
        </m:r>
      </m:oMath>
      <w:r>
        <w:t xml:space="preserve"> </w:t>
      </w:r>
      <w:r>
        <w:t xml:space="preserve">level CI for</w:t>
      </w:r>
      <w:r>
        <w:t xml:space="preserve"> </w:t>
      </w:r>
      <m:oMath>
        <m:r>
          <m:t>p</m:t>
        </m:r>
      </m:oMath>
      <w:r>
        <w:t xml:space="preserve">, we approximate the variance using</w:t>
      </w:r>
      <w:r>
        <w:t xml:space="preserve"> </w:t>
      </w:r>
      <m:oMath>
        <m:acc>
          <m:accPr>
            <m:chr m:val="̂"/>
          </m:accPr>
          <m:e>
            <m:sSup>
              <m:e>
                <m:r>
                  <m:t>σ</m:t>
                </m:r>
              </m:e>
              <m:sup>
                <m:r>
                  <m:t>2</m:t>
                </m:r>
              </m:sup>
            </m:sSup>
          </m:e>
        </m:acc>
        <m:r>
          <m:rPr>
            <m:sty m:val="p"/>
          </m:rPr>
          <m:t>=</m:t>
        </m:r>
        <m:acc>
          <m:accPr>
            <m:chr m:val="̂"/>
          </m:accPr>
          <m:e>
            <m:r>
              <m:t>p</m:t>
            </m:r>
          </m:e>
        </m:acc>
        <m:d>
          <m:dPr>
            <m:begChr m:val="("/>
            <m:endChr m:val=")"/>
            <m:sepChr m:val=""/>
            <m:grow/>
          </m:dPr>
          <m:e>
            <m:r>
              <m:t>1</m:t>
            </m:r>
            <m:r>
              <m:rPr>
                <m:sty m:val="p"/>
              </m:rPr>
              <m:t>−</m:t>
            </m:r>
            <m:acc>
              <m:accPr>
                <m:chr m:val="̂"/>
              </m:accPr>
              <m:e>
                <m:r>
                  <m:t>p</m:t>
                </m:r>
              </m:e>
            </m:acc>
          </m:e>
        </m:d>
        <m:r>
          <m:rPr>
            <m:sty m:val="p"/>
          </m:rPr>
          <m:t>/</m:t>
        </m:r>
        <m:r>
          <m:t>n</m:t>
        </m:r>
      </m:oMath>
      <w:r>
        <w:t xml:space="preserve"> </w:t>
      </w:r>
      <w:r>
        <w:t xml:space="preserve">and look at</w:t>
      </w:r>
    </w:p>
    <w:p>
      <w:pPr>
        <w:pStyle w:val="BodyText"/>
      </w:pPr>
      <m:oMathPara>
        <m:oMathParaPr>
          <m:jc m:val="center"/>
        </m:oMathParaPr>
        <m:oMath>
          <m:m>
            <m:mPr>
              <m:baseJc m:val="center"/>
              <m:plcHide m:val="on"/>
              <m:mcs>
                <m:mc>
                  <m:mcPr>
                    <m:mcJc m:val="right"/>
                    <m:count m:val="1"/>
                  </m:mcPr>
                </m:mc>
                <m:mc>
                  <m:mcPr>
                    <m:mcJc m:val="left"/>
                    <m:count m:val="1"/>
                  </m:mcPr>
                </m:mc>
              </m:mcs>
            </m:mPr>
            <m:mr>
              <m:e>
                <m:r>
                  <m:t>1</m:t>
                </m:r>
                <m:r>
                  <m:rPr>
                    <m:sty m:val="p"/>
                  </m:rPr>
                  <m:t>−</m:t>
                </m:r>
                <m:r>
                  <m:t>α</m:t>
                </m:r>
              </m:e>
              <m:e>
                <m:r>
                  <m:rPr>
                    <m:sty m:val="p"/>
                  </m:rPr>
                  <m:t>=</m:t>
                </m:r>
                <m:r>
                  <m:t>P</m:t>
                </m:r>
                <m:d>
                  <m:dPr>
                    <m:begChr m:val="("/>
                    <m:endChr m:val=")"/>
                    <m:sepChr m:val=""/>
                    <m:grow/>
                  </m:dPr>
                  <m:e>
                    <m:sSub>
                      <m:e>
                        <m:r>
                          <m:t>z</m:t>
                        </m:r>
                      </m:e>
                      <m:sub>
                        <m:r>
                          <m:t>1</m:t>
                        </m:r>
                        <m:r>
                          <m:rPr>
                            <m:sty m:val="p"/>
                          </m:rPr>
                          <m:t>−</m:t>
                        </m:r>
                        <m:r>
                          <m:t>α</m:t>
                        </m:r>
                        <m:r>
                          <m:rPr>
                            <m:sty m:val="p"/>
                          </m:rPr>
                          <m:t>/</m:t>
                        </m:r>
                        <m:r>
                          <m:t>2</m:t>
                        </m:r>
                      </m:sub>
                    </m:sSub>
                    <m:r>
                      <m:rPr>
                        <m:sty m:val="p"/>
                      </m:rPr>
                      <m:t>≤</m:t>
                    </m:r>
                    <m:f>
                      <m:fPr>
                        <m:type m:val="bar"/>
                      </m:fPr>
                      <m:num>
                        <m:acc>
                          <m:accPr>
                            <m:chr m:val="̂"/>
                          </m:accPr>
                          <m:e>
                            <m:r>
                              <m:t>p</m:t>
                            </m:r>
                          </m:e>
                        </m:acc>
                        <m:r>
                          <m:rPr>
                            <m:sty m:val="p"/>
                          </m:rPr>
                          <m:t>−</m:t>
                        </m:r>
                        <m:r>
                          <m:t>p</m:t>
                        </m:r>
                      </m:num>
                      <m:den>
                        <m:rad>
                          <m:radPr>
                            <m:degHide m:val="on"/>
                          </m:radPr>
                          <m:deg/>
                          <m:e>
                            <m:acc>
                              <m:accPr>
                                <m:chr m:val="̂"/>
                              </m:accPr>
                              <m:e>
                                <m:r>
                                  <m:t>p</m:t>
                                </m:r>
                              </m:e>
                            </m:acc>
                            <m:d>
                              <m:dPr>
                                <m:begChr m:val="("/>
                                <m:endChr m:val=")"/>
                                <m:sepChr m:val=""/>
                                <m:grow/>
                              </m:dPr>
                              <m:e>
                                <m:r>
                                  <m:t>1</m:t>
                                </m:r>
                                <m:r>
                                  <m:rPr>
                                    <m:sty m:val="p"/>
                                  </m:rPr>
                                  <m:t>−</m:t>
                                </m:r>
                                <m:acc>
                                  <m:accPr>
                                    <m:chr m:val="̂"/>
                                  </m:accPr>
                                  <m:e>
                                    <m:r>
                                      <m:t>p</m:t>
                                    </m:r>
                                  </m:e>
                                </m:acc>
                              </m:e>
                            </m:d>
                            <m:r>
                              <m:rPr>
                                <m:sty m:val="p"/>
                              </m:rPr>
                              <m:t>/</m:t>
                            </m:r>
                            <m:r>
                              <m:t>n</m:t>
                            </m:r>
                          </m:e>
                        </m:rad>
                      </m:den>
                    </m:f>
                    <m:r>
                      <m:rPr>
                        <m:sty m:val="p"/>
                      </m:rPr>
                      <m:t>≤</m:t>
                    </m:r>
                    <m:sSub>
                      <m:e>
                        <m:r>
                          <m:t>z</m:t>
                        </m:r>
                      </m:e>
                      <m:sub>
                        <m:r>
                          <m:t>α</m:t>
                        </m:r>
                        <m:r>
                          <m:rPr>
                            <m:sty m:val="p"/>
                          </m:rPr>
                          <m:t>/</m:t>
                        </m:r>
                        <m:r>
                          <m:t>2</m:t>
                        </m:r>
                      </m:sub>
                    </m:sSub>
                  </m:e>
                </m:d>
              </m:e>
            </m:mr>
            <m:mr>
              <m:e/>
              <m:e>
                <m:r>
                  <m:rPr>
                    <m:sty m:val="p"/>
                  </m:rPr>
                  <m:t>=</m:t>
                </m:r>
                <m:r>
                  <m:t>P</m:t>
                </m:r>
                <m:d>
                  <m:dPr>
                    <m:begChr m:val="("/>
                    <m:endChr m:val=")"/>
                    <m:sepChr m:val=""/>
                    <m:grow/>
                  </m:dPr>
                  <m:e>
                    <m:r>
                      <m:rPr>
                        <m:sty m:val="p"/>
                      </m:rPr>
                      <m:t>−</m:t>
                    </m:r>
                    <m:acc>
                      <m:accPr>
                        <m:chr m:val="̂"/>
                      </m:accPr>
                      <m:e>
                        <m:r>
                          <m:t>p</m:t>
                        </m:r>
                      </m:e>
                    </m:acc>
                    <m:r>
                      <m:rPr>
                        <m:sty m:val="p"/>
                      </m:rPr>
                      <m:t>+</m:t>
                    </m:r>
                    <m:sSub>
                      <m:e>
                        <m:r>
                          <m:t>z</m:t>
                        </m:r>
                      </m:e>
                      <m:sub>
                        <m:r>
                          <m:t>1</m:t>
                        </m:r>
                        <m:r>
                          <m:rPr>
                            <m:sty m:val="p"/>
                          </m:rPr>
                          <m:t>−</m:t>
                        </m:r>
                        <m:r>
                          <m:t>α</m:t>
                        </m:r>
                        <m:r>
                          <m:rPr>
                            <m:sty m:val="p"/>
                          </m:rPr>
                          <m:t>/</m:t>
                        </m:r>
                        <m:r>
                          <m:t>2</m:t>
                        </m:r>
                      </m:sub>
                    </m:sSub>
                    <m:rad>
                      <m:radPr>
                        <m:degHide m:val="on"/>
                      </m:radPr>
                      <m:deg/>
                      <m:e>
                        <m:acc>
                          <m:accPr>
                            <m:chr m:val="̂"/>
                          </m:accPr>
                          <m:e>
                            <m:r>
                              <m:t>p</m:t>
                            </m:r>
                          </m:e>
                        </m:acc>
                        <m:d>
                          <m:dPr>
                            <m:begChr m:val="("/>
                            <m:endChr m:val=")"/>
                            <m:sepChr m:val=""/>
                            <m:grow/>
                          </m:dPr>
                          <m:e>
                            <m:r>
                              <m:t>1</m:t>
                            </m:r>
                            <m:r>
                              <m:rPr>
                                <m:sty m:val="p"/>
                              </m:rPr>
                              <m:t>−</m:t>
                            </m:r>
                            <m:acc>
                              <m:accPr>
                                <m:chr m:val="̂"/>
                              </m:accPr>
                              <m:e>
                                <m:r>
                                  <m:t>p</m:t>
                                </m:r>
                              </m:e>
                            </m:acc>
                          </m:e>
                        </m:d>
                        <m:r>
                          <m:rPr>
                            <m:sty m:val="p"/>
                          </m:rPr>
                          <m:t>/</m:t>
                        </m:r>
                        <m:r>
                          <m:t>n</m:t>
                        </m:r>
                      </m:e>
                    </m:rad>
                    <m:r>
                      <m:rPr>
                        <m:sty m:val="p"/>
                      </m:rPr>
                      <m:t>≤</m:t>
                    </m:r>
                    <m:r>
                      <m:rPr>
                        <m:sty m:val="p"/>
                      </m:rPr>
                      <m:t>−</m:t>
                    </m:r>
                    <m:r>
                      <m:t>p</m:t>
                    </m:r>
                    <m:r>
                      <m:rPr>
                        <m:sty m:val="p"/>
                      </m:rPr>
                      <m:t>≤</m:t>
                    </m:r>
                    <m:r>
                      <m:rPr>
                        <m:sty m:val="p"/>
                      </m:rPr>
                      <m:t>−</m:t>
                    </m:r>
                    <m:acc>
                      <m:accPr>
                        <m:chr m:val="̂"/>
                      </m:accPr>
                      <m:e>
                        <m:r>
                          <m:t>p</m:t>
                        </m:r>
                      </m:e>
                    </m:acc>
                    <m:r>
                      <m:rPr>
                        <m:sty m:val="p"/>
                      </m:rPr>
                      <m:t>+</m:t>
                    </m:r>
                    <m:sSub>
                      <m:e>
                        <m:r>
                          <m:t>z</m:t>
                        </m:r>
                      </m:e>
                      <m:sub>
                        <m:r>
                          <m:t>α</m:t>
                        </m:r>
                        <m:r>
                          <m:rPr>
                            <m:sty m:val="p"/>
                          </m:rPr>
                          <m:t>/</m:t>
                        </m:r>
                        <m:r>
                          <m:t>2</m:t>
                        </m:r>
                      </m:sub>
                    </m:sSub>
                    <m:rad>
                      <m:radPr>
                        <m:degHide m:val="on"/>
                      </m:radPr>
                      <m:deg/>
                      <m:e>
                        <m:acc>
                          <m:accPr>
                            <m:chr m:val="̂"/>
                          </m:accPr>
                          <m:e>
                            <m:r>
                              <m:t>p</m:t>
                            </m:r>
                          </m:e>
                        </m:acc>
                        <m:d>
                          <m:dPr>
                            <m:begChr m:val="("/>
                            <m:endChr m:val=")"/>
                            <m:sepChr m:val=""/>
                            <m:grow/>
                          </m:dPr>
                          <m:e>
                            <m:r>
                              <m:t>1</m:t>
                            </m:r>
                            <m:r>
                              <m:rPr>
                                <m:sty m:val="p"/>
                              </m:rPr>
                              <m:t>−</m:t>
                            </m:r>
                            <m:acc>
                              <m:accPr>
                                <m:chr m:val="̂"/>
                              </m:accPr>
                              <m:e>
                                <m:r>
                                  <m:t>p</m:t>
                                </m:r>
                              </m:e>
                            </m:acc>
                          </m:e>
                        </m:d>
                        <m:r>
                          <m:rPr>
                            <m:sty m:val="p"/>
                          </m:rPr>
                          <m:t>/</m:t>
                        </m:r>
                        <m:r>
                          <m:t>n</m:t>
                        </m:r>
                      </m:e>
                    </m:rad>
                  </m:e>
                </m:d>
              </m:e>
            </m:mr>
            <m:mr>
              <m:e/>
              <m:e>
                <m:r>
                  <m:rPr>
                    <m:sty m:val="p"/>
                  </m:rPr>
                  <m:t>=</m:t>
                </m:r>
                <m:r>
                  <m:t>P</m:t>
                </m:r>
                <m:d>
                  <m:dPr>
                    <m:begChr m:val="("/>
                    <m:endChr m:val=")"/>
                    <m:sepChr m:val=""/>
                    <m:grow/>
                  </m:dPr>
                  <m:e>
                    <m:acc>
                      <m:accPr>
                        <m:chr m:val="̂"/>
                      </m:accPr>
                      <m:e>
                        <m:r>
                          <m:t>p</m:t>
                        </m:r>
                      </m:e>
                    </m:acc>
                    <m:r>
                      <m:rPr>
                        <m:sty m:val="p"/>
                      </m:rPr>
                      <m:t>−</m:t>
                    </m:r>
                    <m:sSub>
                      <m:e>
                        <m:r>
                          <m:t>z</m:t>
                        </m:r>
                      </m:e>
                      <m:sub>
                        <m:r>
                          <m:t>1</m:t>
                        </m:r>
                        <m:r>
                          <m:rPr>
                            <m:sty m:val="p"/>
                          </m:rPr>
                          <m:t>−</m:t>
                        </m:r>
                        <m:r>
                          <m:t>α</m:t>
                        </m:r>
                        <m:r>
                          <m:rPr>
                            <m:sty m:val="p"/>
                          </m:rPr>
                          <m:t>/</m:t>
                        </m:r>
                        <m:r>
                          <m:t>2</m:t>
                        </m:r>
                      </m:sub>
                    </m:sSub>
                    <m:rad>
                      <m:radPr>
                        <m:degHide m:val="on"/>
                      </m:radPr>
                      <m:deg/>
                      <m:e>
                        <m:acc>
                          <m:accPr>
                            <m:chr m:val="̂"/>
                          </m:accPr>
                          <m:e>
                            <m:r>
                              <m:t>p</m:t>
                            </m:r>
                          </m:e>
                        </m:acc>
                        <m:d>
                          <m:dPr>
                            <m:begChr m:val="("/>
                            <m:endChr m:val=")"/>
                            <m:sepChr m:val=""/>
                            <m:grow/>
                          </m:dPr>
                          <m:e>
                            <m:r>
                              <m:t>1</m:t>
                            </m:r>
                            <m:r>
                              <m:rPr>
                                <m:sty m:val="p"/>
                              </m:rPr>
                              <m:t>−</m:t>
                            </m:r>
                            <m:acc>
                              <m:accPr>
                                <m:chr m:val="̂"/>
                              </m:accPr>
                              <m:e>
                                <m:r>
                                  <m:t>p</m:t>
                                </m:r>
                              </m:e>
                            </m:acc>
                          </m:e>
                        </m:d>
                        <m:r>
                          <m:rPr>
                            <m:sty m:val="p"/>
                          </m:rPr>
                          <m:t>/</m:t>
                        </m:r>
                        <m:r>
                          <m:t>n</m:t>
                        </m:r>
                      </m:e>
                    </m:rad>
                    <m:r>
                      <m:rPr>
                        <m:sty m:val="p"/>
                      </m:rPr>
                      <m:t>≥</m:t>
                    </m:r>
                    <m:r>
                      <m:t>p</m:t>
                    </m:r>
                    <m:r>
                      <m:rPr>
                        <m:sty m:val="p"/>
                      </m:rPr>
                      <m:t>≥</m:t>
                    </m:r>
                    <m:acc>
                      <m:accPr>
                        <m:chr m:val="̂"/>
                      </m:accPr>
                      <m:e>
                        <m:r>
                          <m:t>p</m:t>
                        </m:r>
                      </m:e>
                    </m:acc>
                    <m:r>
                      <m:rPr>
                        <m:sty m:val="p"/>
                      </m:rPr>
                      <m:t>−</m:t>
                    </m:r>
                    <m:sSub>
                      <m:e>
                        <m:r>
                          <m:t>z</m:t>
                        </m:r>
                      </m:e>
                      <m:sub>
                        <m:r>
                          <m:t>α</m:t>
                        </m:r>
                        <m:r>
                          <m:rPr>
                            <m:sty m:val="p"/>
                          </m:rPr>
                          <m:t>/</m:t>
                        </m:r>
                        <m:r>
                          <m:t>2</m:t>
                        </m:r>
                      </m:sub>
                    </m:sSub>
                    <m:rad>
                      <m:radPr>
                        <m:degHide m:val="on"/>
                      </m:radPr>
                      <m:deg/>
                      <m:e>
                        <m:acc>
                          <m:accPr>
                            <m:chr m:val="̂"/>
                          </m:accPr>
                          <m:e>
                            <m:r>
                              <m:t>p</m:t>
                            </m:r>
                          </m:e>
                        </m:acc>
                        <m:d>
                          <m:dPr>
                            <m:begChr m:val="("/>
                            <m:endChr m:val=")"/>
                            <m:sepChr m:val=""/>
                            <m:grow/>
                          </m:dPr>
                          <m:e>
                            <m:r>
                              <m:t>1</m:t>
                            </m:r>
                            <m:r>
                              <m:rPr>
                                <m:sty m:val="p"/>
                              </m:rPr>
                              <m:t>−</m:t>
                            </m:r>
                            <m:acc>
                              <m:accPr>
                                <m:chr m:val="̂"/>
                              </m:accPr>
                              <m:e>
                                <m:r>
                                  <m:t>p</m:t>
                                </m:r>
                              </m:e>
                            </m:acc>
                          </m:e>
                        </m:d>
                        <m:r>
                          <m:rPr>
                            <m:sty m:val="p"/>
                          </m:rPr>
                          <m:t>/</m:t>
                        </m:r>
                        <m:r>
                          <m:t>n</m:t>
                        </m:r>
                      </m:e>
                    </m:rad>
                  </m:e>
                </m:d>
              </m:e>
            </m:mr>
            <m:mr>
              <m:e/>
              <m:e>
                <m:r>
                  <m:rPr>
                    <m:sty m:val="p"/>
                  </m:rPr>
                  <m:t>=</m:t>
                </m:r>
                <m:r>
                  <m:t>P</m:t>
                </m:r>
                <m:d>
                  <m:dPr>
                    <m:begChr m:val="("/>
                    <m:endChr m:val=")"/>
                    <m:sepChr m:val=""/>
                    <m:grow/>
                  </m:dPr>
                  <m:e>
                    <m:acc>
                      <m:accPr>
                        <m:chr m:val="̂"/>
                      </m:accPr>
                      <m:e>
                        <m:r>
                          <m:t>p</m:t>
                        </m:r>
                      </m:e>
                    </m:acc>
                    <m:r>
                      <m:rPr>
                        <m:sty m:val="p"/>
                      </m:rPr>
                      <m:t>−</m:t>
                    </m:r>
                    <m:sSub>
                      <m:e>
                        <m:r>
                          <m:t>z</m:t>
                        </m:r>
                      </m:e>
                      <m:sub>
                        <m:r>
                          <m:t>α</m:t>
                        </m:r>
                        <m:r>
                          <m:rPr>
                            <m:sty m:val="p"/>
                          </m:rPr>
                          <m:t>/</m:t>
                        </m:r>
                        <m:r>
                          <m:t>2</m:t>
                        </m:r>
                      </m:sub>
                    </m:sSub>
                    <m:rad>
                      <m:radPr>
                        <m:degHide m:val="on"/>
                      </m:radPr>
                      <m:deg/>
                      <m:e>
                        <m:acc>
                          <m:accPr>
                            <m:chr m:val="̂"/>
                          </m:accPr>
                          <m:e>
                            <m:r>
                              <m:t>p</m:t>
                            </m:r>
                          </m:e>
                        </m:acc>
                        <m:d>
                          <m:dPr>
                            <m:begChr m:val="("/>
                            <m:endChr m:val=")"/>
                            <m:sepChr m:val=""/>
                            <m:grow/>
                          </m:dPr>
                          <m:e>
                            <m:r>
                              <m:t>1</m:t>
                            </m:r>
                            <m:r>
                              <m:rPr>
                                <m:sty m:val="p"/>
                              </m:rPr>
                              <m:t>−</m:t>
                            </m:r>
                            <m:acc>
                              <m:accPr>
                                <m:chr m:val="̂"/>
                              </m:accPr>
                              <m:e>
                                <m:r>
                                  <m:t>p</m:t>
                                </m:r>
                              </m:e>
                            </m:acc>
                          </m:e>
                        </m:d>
                        <m:r>
                          <m:rPr>
                            <m:sty m:val="p"/>
                          </m:rPr>
                          <m:t>/</m:t>
                        </m:r>
                        <m:r>
                          <m:t>n</m:t>
                        </m:r>
                      </m:e>
                    </m:rad>
                    <m:r>
                      <m:rPr>
                        <m:sty m:val="p"/>
                      </m:rPr>
                      <m:t>≤</m:t>
                    </m:r>
                    <m:r>
                      <m:t>p</m:t>
                    </m:r>
                    <m:r>
                      <m:rPr>
                        <m:sty m:val="p"/>
                      </m:rPr>
                      <m:t>≤</m:t>
                    </m:r>
                    <m:acc>
                      <m:accPr>
                        <m:chr m:val="̂"/>
                      </m:accPr>
                      <m:e>
                        <m:r>
                          <m:t>p</m:t>
                        </m:r>
                      </m:e>
                    </m:acc>
                    <m:r>
                      <m:rPr>
                        <m:sty m:val="p"/>
                      </m:rPr>
                      <m:t>+</m:t>
                    </m:r>
                    <m:sSub>
                      <m:e>
                        <m:r>
                          <m:t>z</m:t>
                        </m:r>
                      </m:e>
                      <m:sub>
                        <m:r>
                          <m:t>α</m:t>
                        </m:r>
                        <m:r>
                          <m:rPr>
                            <m:sty m:val="p"/>
                          </m:rPr>
                          <m:t>/</m:t>
                        </m:r>
                        <m:r>
                          <m:t>2</m:t>
                        </m:r>
                      </m:sub>
                    </m:sSub>
                    <m:rad>
                      <m:radPr>
                        <m:degHide m:val="on"/>
                      </m:radPr>
                      <m:deg/>
                      <m:e>
                        <m:acc>
                          <m:accPr>
                            <m:chr m:val="̂"/>
                          </m:accPr>
                          <m:e>
                            <m:r>
                              <m:t>p</m:t>
                            </m:r>
                          </m:e>
                        </m:acc>
                        <m:d>
                          <m:dPr>
                            <m:begChr m:val="("/>
                            <m:endChr m:val=")"/>
                            <m:sepChr m:val=""/>
                            <m:grow/>
                          </m:dPr>
                          <m:e>
                            <m:r>
                              <m:t>1</m:t>
                            </m:r>
                            <m:r>
                              <m:rPr>
                                <m:sty m:val="p"/>
                              </m:rPr>
                              <m:t>−</m:t>
                            </m:r>
                            <m:acc>
                              <m:accPr>
                                <m:chr m:val="̂"/>
                              </m:accPr>
                              <m:e>
                                <m:r>
                                  <m:t>p</m:t>
                                </m:r>
                              </m:e>
                            </m:acc>
                          </m:e>
                        </m:d>
                        <m:r>
                          <m:rPr>
                            <m:sty m:val="p"/>
                          </m:rPr>
                          <m:t>/</m:t>
                        </m:r>
                        <m:r>
                          <m:t>n</m:t>
                        </m:r>
                      </m:e>
                    </m:rad>
                  </m:e>
                </m:d>
              </m:e>
            </m:mr>
          </m:m>
        </m:oMath>
      </m:oMathPara>
    </w:p>
    <w:p>
      <w:pPr>
        <w:pStyle w:val="FirstParagraph"/>
      </w:pPr>
      <w:r>
        <w:t xml:space="preserve">Thus, an equal tailed</w:t>
      </w:r>
      <w:r>
        <w:t xml:space="preserve"> </w:t>
      </w:r>
      <m:oMath>
        <m:r>
          <m:t>c</m:t>
        </m:r>
        <m:r>
          <m:rPr>
            <m:sty m:val="p"/>
          </m:rPr>
          <m:t>=</m:t>
        </m:r>
        <m:r>
          <m:t>1</m:t>
        </m:r>
        <m:r>
          <m:rPr>
            <m:sty m:val="p"/>
          </m:rPr>
          <m:t>−</m:t>
        </m:r>
        <m:r>
          <m:t>α</m:t>
        </m:r>
      </m:oMath>
      <w:r>
        <w:t xml:space="preserve"> </w:t>
      </w:r>
      <w:r>
        <w:t xml:space="preserve">confidence interval for</w:t>
      </w:r>
      <w:r>
        <w:t xml:space="preserve"> </w:t>
      </w:r>
      <m:oMath>
        <m:r>
          <m:t>p</m:t>
        </m:r>
      </m:oMath>
      <w:r>
        <w:t xml:space="preserve"> </w:t>
      </w:r>
      <w:r>
        <w:t xml:space="preserve">is</w:t>
      </w:r>
      <w:r>
        <w:t xml:space="preserve"> </w:t>
      </w:r>
      <m:oMath>
        <m:acc>
          <m:accPr>
            <m:chr m:val="̂"/>
          </m:accPr>
          <m:e>
            <m:r>
              <m:t>p</m:t>
            </m:r>
          </m:e>
        </m:acc>
        <m:r>
          <m:rPr>
            <m:sty m:val="p"/>
          </m:rPr>
          <m:t>±</m:t>
        </m:r>
        <m:sSub>
          <m:e>
            <m:r>
              <m:t>z</m:t>
            </m:r>
          </m:e>
          <m:sub>
            <m:r>
              <m:t>α</m:t>
            </m:r>
            <m:r>
              <m:rPr>
                <m:sty m:val="p"/>
              </m:rPr>
              <m:t>/</m:t>
            </m:r>
            <m:r>
              <m:t>2</m:t>
            </m:r>
          </m:sub>
        </m:sSub>
        <m:rad>
          <m:radPr>
            <m:degHide m:val="on"/>
          </m:radPr>
          <m:deg/>
          <m:e>
            <m:acc>
              <m:accPr>
                <m:chr m:val="̂"/>
              </m:accPr>
              <m:e>
                <m:r>
                  <m:t>p</m:t>
                </m:r>
              </m:e>
            </m:acc>
            <m:d>
              <m:dPr>
                <m:begChr m:val="("/>
                <m:endChr m:val=")"/>
                <m:sepChr m:val=""/>
                <m:grow/>
              </m:dPr>
              <m:e>
                <m:r>
                  <m:t>1</m:t>
                </m:r>
                <m:r>
                  <m:rPr>
                    <m:sty m:val="p"/>
                  </m:rPr>
                  <m:t>−</m:t>
                </m:r>
                <m:acc>
                  <m:accPr>
                    <m:chr m:val="̂"/>
                  </m:accPr>
                  <m:e>
                    <m:r>
                      <m:t>p</m:t>
                    </m:r>
                  </m:e>
                </m:acc>
              </m:e>
            </m:d>
            <m:r>
              <m:rPr>
                <m:sty m:val="p"/>
              </m:rPr>
              <m:t>/</m:t>
            </m:r>
            <m:r>
              <m:t>n</m:t>
            </m:r>
          </m:e>
        </m:rad>
      </m:oMath>
      <w:r>
        <w:t xml:space="preserve">.</w:t>
      </w:r>
    </w:p>
    <w:bookmarkEnd w:id="58"/>
    <w:bookmarkStart w:id="59" w:name="mean"/>
    <w:p>
      <w:pPr>
        <w:pStyle w:val="Heading3"/>
      </w:pPr>
      <w:r>
        <w:t xml:space="preserve">Mean</w:t>
      </w:r>
    </w:p>
    <w:p>
      <w:pPr>
        <w:pStyle w:val="FirstParagraph"/>
      </w:pPr>
      <w:r>
        <w:t xml:space="preserve">For</w:t>
      </w:r>
      <w:r>
        <w:t xml:space="preserve"> </w:t>
      </w:r>
      <m:oMath>
        <m:sSub>
          <m:e>
            <m:r>
              <m:t>X</m:t>
            </m:r>
          </m:e>
          <m:sub>
            <m:r>
              <m:t>i</m:t>
            </m:r>
          </m:sub>
        </m:sSub>
      </m:oMath>
      <w:r>
        <w:t xml:space="preserve"> </w:t>
      </w:r>
      <w:r>
        <w:t xml:space="preserve">iid</w:t>
      </w:r>
      <w:r>
        <w:t xml:space="preserve"> </w:t>
      </w:r>
      <m:oMath>
        <m:r>
          <m:t>E</m:t>
        </m:r>
        <m:d>
          <m:dPr>
            <m:begChr m:val="("/>
            <m:endChr m:val=")"/>
            <m:sepChr m:val=""/>
            <m:grow/>
          </m:dPr>
          <m:e>
            <m:sSub>
              <m:e>
                <m:r>
                  <m:t>X</m:t>
                </m:r>
              </m:e>
              <m:sub>
                <m:r>
                  <m:t>i</m:t>
                </m:r>
              </m:sub>
            </m:sSub>
          </m:e>
        </m:d>
        <m:r>
          <m:rPr>
            <m:sty m:val="p"/>
          </m:rPr>
          <m:t>=</m:t>
        </m:r>
        <m:r>
          <m:t>μ</m:t>
        </m:r>
      </m:oMath>
      <w:r>
        <w:t xml:space="preserve"> </w:t>
      </w:r>
      <w:r>
        <w:t xml:space="preserve">and</w:t>
      </w:r>
      <w:r>
        <w:t xml:space="preserve"> </w:t>
      </w:r>
      <m:oMath>
        <m:r>
          <m:t>V</m:t>
        </m:r>
        <m:r>
          <m:t>a</m:t>
        </m:r>
        <m:r>
          <m:t>r</m:t>
        </m:r>
        <m:d>
          <m:dPr>
            <m:begChr m:val="("/>
            <m:endChr m:val=")"/>
            <m:sepChr m:val=""/>
            <m:grow/>
          </m:dPr>
          <m:e>
            <m:sSub>
              <m:e>
                <m:r>
                  <m:t>X</m:t>
                </m:r>
              </m:e>
              <m:sub>
                <m:r>
                  <m:t>i</m:t>
                </m:r>
              </m:sub>
            </m:sSub>
          </m:e>
        </m:d>
        <m:r>
          <m:rPr>
            <m:sty m:val="p"/>
          </m:rPr>
          <m:t>=</m:t>
        </m:r>
        <m:sSup>
          <m:e>
            <m:r>
              <m:t>σ</m:t>
            </m:r>
          </m:e>
          <m:sup>
            <m:r>
              <m:t>2</m:t>
            </m:r>
          </m:sup>
        </m:sSup>
      </m:oMath>
      <w:r>
        <w:t xml:space="preserve"> </w:t>
      </w:r>
      <w:r>
        <w:t xml:space="preserve">the CLT indicates that when</w:t>
      </w:r>
      <w:r>
        <w:t xml:space="preserve"> </w:t>
      </w:r>
      <m:oMath>
        <m:r>
          <m:t>n</m:t>
        </m:r>
      </m:oMath>
      <w:r>
        <w:t xml:space="preserve"> </w:t>
      </w:r>
      <w:r>
        <w:t xml:space="preserve">is</w:t>
      </w:r>
      <w:r>
        <w:t xml:space="preserve"> </w:t>
      </w:r>
      <w:r>
        <w:t xml:space="preserve">“</w:t>
      </w:r>
      <w:r>
        <w:t xml:space="preserve">large</w:t>
      </w:r>
      <w:r>
        <w:t xml:space="preserve">”</w:t>
      </w:r>
      <w:r>
        <w:t xml:space="preserve">,</w:t>
      </w:r>
      <w:r>
        <w:t xml:space="preserve"> </w:t>
      </w:r>
      <m:oMath>
        <m:acc>
          <m:accPr>
            <m:chr m:val="‾"/>
          </m:accPr>
          <m:e>
            <m:r>
              <m:t>X</m:t>
            </m:r>
          </m:e>
        </m:acc>
        <m:r>
          <m:rPr>
            <m:sty m:val="p"/>
          </m:rPr>
          <m:t>∼</m:t>
        </m:r>
        <m:r>
          <m:t>N</m:t>
        </m:r>
        <m:d>
          <m:dPr>
            <m:begChr m:val="("/>
            <m:endChr m:val=")"/>
            <m:sepChr m:val=""/>
            <m:grow/>
          </m:dPr>
          <m:e>
            <m:r>
              <m:t>μ</m:t>
            </m:r>
            <m:r>
              <m:rPr>
                <m:sty m:val="p"/>
              </m:rPr>
              <m:t>,</m:t>
            </m:r>
            <m:sSup>
              <m:e>
                <m:r>
                  <m:t>σ</m:t>
                </m:r>
              </m:e>
              <m:sup>
                <m:r>
                  <m:t>2</m:t>
                </m:r>
              </m:sup>
            </m:sSup>
            <m:r>
              <m:rPr>
                <m:sty m:val="p"/>
              </m:rPr>
              <m:t>/</m:t>
            </m:r>
            <m:r>
              <m:t>n</m:t>
            </m:r>
          </m:e>
        </m:d>
      </m:oMath>
      <w:r>
        <w:t xml:space="preserve">. When</w:t>
      </w:r>
      <w:r>
        <w:t xml:space="preserve"> </w:t>
      </w:r>
      <m:oMath>
        <m:sSup>
          <m:e>
            <m:r>
              <m:t>σ</m:t>
            </m:r>
          </m:e>
          <m:sup>
            <m:r>
              <m:t>2</m:t>
            </m:r>
          </m:sup>
        </m:sSup>
      </m:oMath>
      <w:r>
        <w:t xml:space="preserve"> </w:t>
      </w:r>
      <w:r>
        <w:t xml:space="preserve">is known, and the</w:t>
      </w:r>
      <w:r>
        <w:t xml:space="preserve"> </w:t>
      </w:r>
      <m:oMath>
        <m:sSub>
          <m:e>
            <m:r>
              <m:t>X</m:t>
            </m:r>
          </m:e>
          <m:sub>
            <m:r>
              <m:t>i</m:t>
            </m:r>
          </m:sub>
        </m:sSub>
        <m:r>
          <m:rPr>
            <m:sty m:val="p"/>
          </m:rPr>
          <m:t>∼</m:t>
        </m:r>
        <m:r>
          <m:t>N</m:t>
        </m:r>
        <m:d>
          <m:dPr>
            <m:begChr m:val="("/>
            <m:endChr m:val=")"/>
            <m:sepChr m:val=""/>
            <m:grow/>
          </m:dPr>
          <m:e>
            <m:r>
              <m:t>μ</m:t>
            </m:r>
            <m:r>
              <m:rPr>
                <m:sty m:val="p"/>
              </m:rPr>
              <m:t>,</m:t>
            </m:r>
            <m:sSup>
              <m:e>
                <m:r>
                  <m:t>σ</m:t>
                </m:r>
              </m:e>
              <m:sup>
                <m:r>
                  <m:t>2</m:t>
                </m:r>
              </m:sup>
            </m:sSup>
          </m:e>
        </m:d>
      </m:oMath>
      <w:r>
        <w:t xml:space="preserve"> </w:t>
      </w:r>
      <w:r>
        <w:t xml:space="preserve">or</w:t>
      </w:r>
      <w:r>
        <w:t xml:space="preserve"> </w:t>
      </w:r>
      <m:oMath>
        <m:r>
          <m:t>n</m:t>
        </m:r>
      </m:oMath>
      <w:r>
        <w:t xml:space="preserve"> </w:t>
      </w:r>
      <w:r>
        <w:t xml:space="preserve">is large (</w:t>
      </w:r>
      <m:oMath>
        <m:r>
          <m:t>n</m:t>
        </m:r>
        <m:r>
          <m:rPr>
            <m:sty m:val="p"/>
          </m:rPr>
          <m:t>≥</m:t>
        </m:r>
        <m:r>
          <m:t>30</m:t>
        </m:r>
      </m:oMath>
      <w:r>
        <w:t xml:space="preserve">), a</w:t>
      </w:r>
      <w:r>
        <w:t xml:space="preserve"> </w:t>
      </w:r>
      <m:oMath>
        <m:r>
          <m:t>c</m:t>
        </m:r>
        <m:r>
          <m:rPr>
            <m:sty m:val="p"/>
          </m:rPr>
          <m:t>=</m:t>
        </m:r>
        <m:r>
          <m:t>1</m:t>
        </m:r>
        <m:r>
          <m:rPr>
            <m:sty m:val="p"/>
          </m:rPr>
          <m:t>−</m:t>
        </m:r>
        <m:r>
          <m:t>α</m:t>
        </m:r>
      </m:oMath>
      <w:r>
        <w:t xml:space="preserve"> </w:t>
      </w:r>
      <w:r>
        <w:t xml:space="preserve">level CI for</w:t>
      </w:r>
      <w:r>
        <w:t xml:space="preserve"> </w:t>
      </w:r>
      <m:oMath>
        <m:r>
          <m:t>μ</m:t>
        </m:r>
      </m:oMath>
      <w:r>
        <w:t xml:space="preserve"> </w:t>
      </w:r>
      <w:r>
        <w:t xml:space="preserve">can be computed as</w:t>
      </w:r>
    </w:p>
    <w:p>
      <w:pPr>
        <w:pStyle w:val="BodyText"/>
      </w:pPr>
      <m:oMathPara>
        <m:oMathParaPr>
          <m:jc m:val="center"/>
        </m:oMathParaPr>
        <m:oMath>
          <m:m>
            <m:mPr>
              <m:baseJc m:val="center"/>
              <m:plcHide m:val="on"/>
              <m:mcs>
                <m:mc>
                  <m:mcPr>
                    <m:mcJc m:val="right"/>
                    <m:count m:val="1"/>
                  </m:mcPr>
                </m:mc>
                <m:mc>
                  <m:mcPr>
                    <m:mcJc m:val="left"/>
                    <m:count m:val="1"/>
                  </m:mcPr>
                </m:mc>
              </m:mcs>
            </m:mPr>
            <m:mr>
              <m:e>
                <m:r>
                  <m:t>1</m:t>
                </m:r>
                <m:r>
                  <m:rPr>
                    <m:sty m:val="p"/>
                  </m:rPr>
                  <m:t>−</m:t>
                </m:r>
                <m:r>
                  <m:t>α</m:t>
                </m:r>
              </m:e>
              <m:e>
                <m:r>
                  <m:rPr>
                    <m:sty m:val="p"/>
                  </m:rPr>
                  <m:t>=</m:t>
                </m:r>
                <m:r>
                  <m:t>P</m:t>
                </m:r>
                <m:d>
                  <m:dPr>
                    <m:begChr m:val="("/>
                    <m:endChr m:val=")"/>
                    <m:sepChr m:val=""/>
                    <m:grow/>
                  </m:dPr>
                  <m:e>
                    <m:sSub>
                      <m:e>
                        <m:r>
                          <m:t>z</m:t>
                        </m:r>
                      </m:e>
                      <m:sub>
                        <m:r>
                          <m:t>1</m:t>
                        </m:r>
                        <m:r>
                          <m:rPr>
                            <m:sty m:val="p"/>
                          </m:rPr>
                          <m:t>−</m:t>
                        </m:r>
                        <m:r>
                          <m:t>α</m:t>
                        </m:r>
                        <m:r>
                          <m:rPr>
                            <m:sty m:val="p"/>
                          </m:rPr>
                          <m:t>/</m:t>
                        </m:r>
                        <m:r>
                          <m:t>2</m:t>
                        </m:r>
                      </m:sub>
                    </m:sSub>
                    <m:r>
                      <m:rPr>
                        <m:sty m:val="p"/>
                      </m:rPr>
                      <m:t>≤</m:t>
                    </m:r>
                    <m:f>
                      <m:fPr>
                        <m:type m:val="bar"/>
                      </m:fPr>
                      <m:num>
                        <m:acc>
                          <m:accPr>
                            <m:chr m:val="̂"/>
                          </m:accPr>
                          <m:e>
                            <m:r>
                              <m:t>μ</m:t>
                            </m:r>
                          </m:e>
                        </m:acc>
                        <m:r>
                          <m:rPr>
                            <m:sty m:val="p"/>
                          </m:rPr>
                          <m:t>−</m:t>
                        </m:r>
                        <m:r>
                          <m:t>μ</m:t>
                        </m:r>
                      </m:num>
                      <m:den>
                        <m:r>
                          <m:t>σ</m:t>
                        </m:r>
                        <m:r>
                          <m:rPr>
                            <m:sty m:val="p"/>
                          </m:rPr>
                          <m:t>/</m:t>
                        </m:r>
                        <m:rad>
                          <m:radPr>
                            <m:degHide m:val="on"/>
                          </m:radPr>
                          <m:deg/>
                          <m:e>
                            <m:r>
                              <m:t>n</m:t>
                            </m:r>
                          </m:e>
                        </m:rad>
                      </m:den>
                    </m:f>
                    <m:r>
                      <m:rPr>
                        <m:sty m:val="p"/>
                      </m:rPr>
                      <m:t>≤</m:t>
                    </m:r>
                    <m:sSub>
                      <m:e>
                        <m:r>
                          <m:t>z</m:t>
                        </m:r>
                      </m:e>
                      <m:sub>
                        <m:r>
                          <m:t>α</m:t>
                        </m:r>
                        <m:r>
                          <m:rPr>
                            <m:sty m:val="p"/>
                          </m:rPr>
                          <m:t>/</m:t>
                        </m:r>
                        <m:r>
                          <m:t>2</m:t>
                        </m:r>
                      </m:sub>
                    </m:sSub>
                  </m:e>
                </m:d>
              </m:e>
            </m:mr>
            <m:mr>
              <m:e/>
              <m:e>
                <m:r>
                  <m:rPr>
                    <m:sty m:val="p"/>
                  </m:rPr>
                  <m:t>=</m:t>
                </m:r>
                <m:r>
                  <m:t>P</m:t>
                </m:r>
                <m:d>
                  <m:dPr>
                    <m:begChr m:val="("/>
                    <m:endChr m:val=")"/>
                    <m:sepChr m:val=""/>
                    <m:grow/>
                  </m:dPr>
                  <m:e>
                    <m:r>
                      <m:rPr>
                        <m:sty m:val="p"/>
                      </m:rPr>
                      <m:t>−</m:t>
                    </m:r>
                    <m:acc>
                      <m:accPr>
                        <m:chr m:val="̂"/>
                      </m:accPr>
                      <m:e>
                        <m:r>
                          <m:t>μ</m:t>
                        </m:r>
                      </m:e>
                    </m:acc>
                    <m:r>
                      <m:rPr>
                        <m:sty m:val="p"/>
                      </m:rPr>
                      <m:t>+</m:t>
                    </m:r>
                    <m:sSub>
                      <m:e>
                        <m:r>
                          <m:t>z</m:t>
                        </m:r>
                      </m:e>
                      <m:sub>
                        <m:r>
                          <m:t>1</m:t>
                        </m:r>
                        <m:r>
                          <m:rPr>
                            <m:sty m:val="p"/>
                          </m:rPr>
                          <m:t>−</m:t>
                        </m:r>
                        <m:r>
                          <m:t>α</m:t>
                        </m:r>
                        <m:r>
                          <m:rPr>
                            <m:sty m:val="p"/>
                          </m:rPr>
                          <m:t>/</m:t>
                        </m:r>
                        <m:r>
                          <m:t>2</m:t>
                        </m:r>
                      </m:sub>
                    </m:sSub>
                    <m:r>
                      <m:t>σ</m:t>
                    </m:r>
                    <m:r>
                      <m:rPr>
                        <m:sty m:val="p"/>
                      </m:rPr>
                      <m:t>/</m:t>
                    </m:r>
                    <m:rad>
                      <m:radPr>
                        <m:degHide m:val="on"/>
                      </m:radPr>
                      <m:deg/>
                      <m:e>
                        <m:r>
                          <m:t>n</m:t>
                        </m:r>
                      </m:e>
                    </m:rad>
                    <m:r>
                      <m:rPr>
                        <m:sty m:val="p"/>
                      </m:rPr>
                      <m:t>≤</m:t>
                    </m:r>
                    <m:r>
                      <m:rPr>
                        <m:sty m:val="p"/>
                      </m:rPr>
                      <m:t>−</m:t>
                    </m:r>
                    <m:r>
                      <m:t>μ</m:t>
                    </m:r>
                    <m:r>
                      <m:rPr>
                        <m:sty m:val="p"/>
                      </m:rPr>
                      <m:t>≤</m:t>
                    </m:r>
                    <m:r>
                      <m:rPr>
                        <m:sty m:val="p"/>
                      </m:rPr>
                      <m:t>−</m:t>
                    </m:r>
                    <m:acc>
                      <m:accPr>
                        <m:chr m:val="̂"/>
                      </m:accPr>
                      <m:e>
                        <m:r>
                          <m:t>μ</m:t>
                        </m:r>
                      </m:e>
                    </m:acc>
                    <m:r>
                      <m:rPr>
                        <m:sty m:val="p"/>
                      </m:rPr>
                      <m:t>+</m:t>
                    </m:r>
                    <m:sSub>
                      <m:e>
                        <m:r>
                          <m:t>z</m:t>
                        </m:r>
                      </m:e>
                      <m:sub>
                        <m:r>
                          <m:t>α</m:t>
                        </m:r>
                        <m:r>
                          <m:rPr>
                            <m:sty m:val="p"/>
                          </m:rPr>
                          <m:t>/</m:t>
                        </m:r>
                        <m:r>
                          <m:t>2</m:t>
                        </m:r>
                      </m:sub>
                    </m:sSub>
                    <m:r>
                      <m:t>σ</m:t>
                    </m:r>
                    <m:r>
                      <m:rPr>
                        <m:sty m:val="p"/>
                      </m:rPr>
                      <m:t>/</m:t>
                    </m:r>
                    <m:rad>
                      <m:radPr>
                        <m:degHide m:val="on"/>
                      </m:radPr>
                      <m:deg/>
                      <m:e>
                        <m:r>
                          <m:t>n</m:t>
                        </m:r>
                      </m:e>
                    </m:rad>
                  </m:e>
                </m:d>
              </m:e>
            </m:mr>
            <m:mr>
              <m:e/>
              <m:e>
                <m:r>
                  <m:rPr>
                    <m:sty m:val="p"/>
                  </m:rPr>
                  <m:t>=</m:t>
                </m:r>
                <m:r>
                  <m:t>P</m:t>
                </m:r>
                <m:d>
                  <m:dPr>
                    <m:begChr m:val="("/>
                    <m:endChr m:val=")"/>
                    <m:sepChr m:val=""/>
                    <m:grow/>
                  </m:dPr>
                  <m:e>
                    <m:acc>
                      <m:accPr>
                        <m:chr m:val="̂"/>
                      </m:accPr>
                      <m:e>
                        <m:r>
                          <m:t>μ</m:t>
                        </m:r>
                      </m:e>
                    </m:acc>
                    <m:r>
                      <m:rPr>
                        <m:sty m:val="p"/>
                      </m:rPr>
                      <m:t>−</m:t>
                    </m:r>
                    <m:sSub>
                      <m:e>
                        <m:r>
                          <m:t>z</m:t>
                        </m:r>
                      </m:e>
                      <m:sub>
                        <m:r>
                          <m:t>1</m:t>
                        </m:r>
                        <m:r>
                          <m:rPr>
                            <m:sty m:val="p"/>
                          </m:rPr>
                          <m:t>−</m:t>
                        </m:r>
                        <m:r>
                          <m:t>α</m:t>
                        </m:r>
                        <m:r>
                          <m:rPr>
                            <m:sty m:val="p"/>
                          </m:rPr>
                          <m:t>/</m:t>
                        </m:r>
                        <m:r>
                          <m:t>2</m:t>
                        </m:r>
                      </m:sub>
                    </m:sSub>
                    <m:r>
                      <m:t>σ</m:t>
                    </m:r>
                    <m:r>
                      <m:rPr>
                        <m:sty m:val="p"/>
                      </m:rPr>
                      <m:t>/</m:t>
                    </m:r>
                    <m:rad>
                      <m:radPr>
                        <m:degHide m:val="on"/>
                      </m:radPr>
                      <m:deg/>
                      <m:e>
                        <m:r>
                          <m:t>n</m:t>
                        </m:r>
                      </m:e>
                    </m:rad>
                    <m:r>
                      <m:rPr>
                        <m:sty m:val="p"/>
                      </m:rPr>
                      <m:t>≥</m:t>
                    </m:r>
                    <m:r>
                      <m:t>μ</m:t>
                    </m:r>
                    <m:r>
                      <m:rPr>
                        <m:sty m:val="p"/>
                      </m:rPr>
                      <m:t>≥</m:t>
                    </m:r>
                    <m:acc>
                      <m:accPr>
                        <m:chr m:val="̂"/>
                      </m:accPr>
                      <m:e>
                        <m:r>
                          <m:t>μ</m:t>
                        </m:r>
                      </m:e>
                    </m:acc>
                    <m:r>
                      <m:rPr>
                        <m:sty m:val="p"/>
                      </m:rPr>
                      <m:t>−</m:t>
                    </m:r>
                    <m:sSub>
                      <m:e>
                        <m:r>
                          <m:t>z</m:t>
                        </m:r>
                      </m:e>
                      <m:sub>
                        <m:r>
                          <m:t>α</m:t>
                        </m:r>
                        <m:r>
                          <m:rPr>
                            <m:sty m:val="p"/>
                          </m:rPr>
                          <m:t>/</m:t>
                        </m:r>
                        <m:r>
                          <m:t>2</m:t>
                        </m:r>
                      </m:sub>
                    </m:sSub>
                    <m:r>
                      <m:t>σ</m:t>
                    </m:r>
                    <m:r>
                      <m:rPr>
                        <m:sty m:val="p"/>
                      </m:rPr>
                      <m:t>/</m:t>
                    </m:r>
                    <m:rad>
                      <m:radPr>
                        <m:degHide m:val="on"/>
                      </m:radPr>
                      <m:deg/>
                      <m:e>
                        <m:r>
                          <m:t>n</m:t>
                        </m:r>
                      </m:e>
                    </m:rad>
                  </m:e>
                </m:d>
              </m:e>
            </m:mr>
            <m:mr>
              <m:e/>
              <m:e>
                <m:r>
                  <m:rPr>
                    <m:sty m:val="p"/>
                  </m:rPr>
                  <m:t>=</m:t>
                </m:r>
                <m:r>
                  <m:t>P</m:t>
                </m:r>
                <m:d>
                  <m:dPr>
                    <m:begChr m:val="("/>
                    <m:endChr m:val=")"/>
                    <m:sepChr m:val=""/>
                    <m:grow/>
                  </m:dPr>
                  <m:e>
                    <m:acc>
                      <m:accPr>
                        <m:chr m:val="̂"/>
                      </m:accPr>
                      <m:e>
                        <m:r>
                          <m:t>μ</m:t>
                        </m:r>
                      </m:e>
                    </m:acc>
                    <m:r>
                      <m:rPr>
                        <m:sty m:val="p"/>
                      </m:rPr>
                      <m:t>−</m:t>
                    </m:r>
                    <m:sSub>
                      <m:e>
                        <m:r>
                          <m:t>z</m:t>
                        </m:r>
                      </m:e>
                      <m:sub>
                        <m:r>
                          <m:t>α</m:t>
                        </m:r>
                        <m:r>
                          <m:rPr>
                            <m:sty m:val="p"/>
                          </m:rPr>
                          <m:t>/</m:t>
                        </m:r>
                        <m:r>
                          <m:t>2</m:t>
                        </m:r>
                      </m:sub>
                    </m:sSub>
                    <m:r>
                      <m:t>σ</m:t>
                    </m:r>
                    <m:r>
                      <m:rPr>
                        <m:sty m:val="p"/>
                      </m:rPr>
                      <m:t>/</m:t>
                    </m:r>
                    <m:rad>
                      <m:radPr>
                        <m:degHide m:val="on"/>
                      </m:radPr>
                      <m:deg/>
                      <m:e>
                        <m:r>
                          <m:t>n</m:t>
                        </m:r>
                      </m:e>
                    </m:rad>
                    <m:r>
                      <m:rPr>
                        <m:sty m:val="p"/>
                      </m:rPr>
                      <m:t>≤</m:t>
                    </m:r>
                    <m:r>
                      <m:t>μ</m:t>
                    </m:r>
                    <m:r>
                      <m:rPr>
                        <m:sty m:val="p"/>
                      </m:rPr>
                      <m:t>≤</m:t>
                    </m:r>
                    <m:acc>
                      <m:accPr>
                        <m:chr m:val="̂"/>
                      </m:accPr>
                      <m:e>
                        <m:r>
                          <m:t>μ</m:t>
                        </m:r>
                      </m:e>
                    </m:acc>
                    <m:r>
                      <m:rPr>
                        <m:sty m:val="p"/>
                      </m:rPr>
                      <m:t>+</m:t>
                    </m:r>
                    <m:sSub>
                      <m:e>
                        <m:r>
                          <m:t>z</m:t>
                        </m:r>
                      </m:e>
                      <m:sub>
                        <m:r>
                          <m:t>α</m:t>
                        </m:r>
                        <m:r>
                          <m:rPr>
                            <m:sty m:val="p"/>
                          </m:rPr>
                          <m:t>/</m:t>
                        </m:r>
                        <m:r>
                          <m:t>2</m:t>
                        </m:r>
                      </m:sub>
                    </m:sSub>
                    <m:r>
                      <m:t>σ</m:t>
                    </m:r>
                    <m:r>
                      <m:rPr>
                        <m:sty m:val="p"/>
                      </m:rPr>
                      <m:t>/</m:t>
                    </m:r>
                    <m:rad>
                      <m:radPr>
                        <m:degHide m:val="on"/>
                      </m:radPr>
                      <m:deg/>
                      <m:e>
                        <m:r>
                          <m:t>n</m:t>
                        </m:r>
                      </m:e>
                    </m:rad>
                  </m:e>
                </m:d>
              </m:e>
            </m:mr>
          </m:m>
        </m:oMath>
      </m:oMathPara>
    </w:p>
    <w:p>
      <w:pPr>
        <w:pStyle w:val="FirstParagraph"/>
      </w:pPr>
      <w:r>
        <w:t xml:space="preserve">Thus, a symmetric, two-tailed</w:t>
      </w:r>
      <w:r>
        <w:t xml:space="preserve"> </w:t>
      </w:r>
      <m:oMath>
        <m:r>
          <m:t>c</m:t>
        </m:r>
        <m:r>
          <m:rPr>
            <m:sty m:val="p"/>
          </m:rPr>
          <m:t>=</m:t>
        </m:r>
        <m:r>
          <m:t>1</m:t>
        </m:r>
        <m:r>
          <m:rPr>
            <m:sty m:val="p"/>
          </m:rPr>
          <m:t>−</m:t>
        </m:r>
        <m:r>
          <m:t>α</m:t>
        </m:r>
      </m:oMath>
      <w:r>
        <w:t xml:space="preserve"> </w:t>
      </w:r>
      <w:r>
        <w:t xml:space="preserve">confidence interval for</w:t>
      </w:r>
      <w:r>
        <w:t xml:space="preserve"> </w:t>
      </w:r>
      <m:oMath>
        <m:r>
          <m:t>μ</m:t>
        </m:r>
      </m:oMath>
      <w:r>
        <w:t xml:space="preserve"> </w:t>
      </w:r>
      <w:r>
        <w:t xml:space="preserve">is</w:t>
      </w:r>
      <w:r>
        <w:t xml:space="preserve"> </w:t>
      </w:r>
      <m:oMath>
        <m:acc>
          <m:accPr>
            <m:chr m:val="‾"/>
          </m:accPr>
          <m:e>
            <m:r>
              <m:t>x</m:t>
            </m:r>
          </m:e>
        </m:acc>
        <m:r>
          <m:rPr>
            <m:sty m:val="p"/>
          </m:rPr>
          <m:t>±</m:t>
        </m:r>
        <m:sSub>
          <m:e>
            <m:r>
              <m:t>z</m:t>
            </m:r>
          </m:e>
          <m:sub>
            <m:r>
              <m:t>α</m:t>
            </m:r>
            <m:r>
              <m:rPr>
                <m:sty m:val="p"/>
              </m:rPr>
              <m:t>/</m:t>
            </m:r>
            <m:r>
              <m:t>2</m:t>
            </m:r>
          </m:sub>
        </m:sSub>
        <m:r>
          <m:rPr>
            <m:sty m:val="p"/>
          </m:rPr>
          <m:t>⋅</m:t>
        </m:r>
        <m:r>
          <m:t>σ</m:t>
        </m:r>
        <m:r>
          <m:rPr>
            <m:sty m:val="p"/>
          </m:rPr>
          <m:t>/</m:t>
        </m:r>
        <m:rad>
          <m:radPr>
            <m:degHide m:val="on"/>
          </m:radPr>
          <m:deg/>
          <m:e>
            <m:r>
              <m:t>n</m:t>
            </m:r>
          </m:e>
        </m:rad>
      </m:oMath>
      <w:r>
        <w:t xml:space="preserve">.</w:t>
      </w:r>
    </w:p>
    <w:bookmarkEnd w:id="59"/>
    <w:bookmarkStart w:id="60" w:name="variance"/>
    <w:p>
      <w:pPr>
        <w:pStyle w:val="Heading3"/>
      </w:pPr>
      <w:r>
        <w:t xml:space="preserve">Variance</w:t>
      </w:r>
    </w:p>
    <w:p>
      <w:pPr>
        <w:pStyle w:val="FirstParagraph"/>
      </w:pPr>
      <w:r>
        <w:t xml:space="preserve">Recall that for</w:t>
      </w:r>
      <w:r>
        <w:t xml:space="preserve"> </w:t>
      </w:r>
      <m:oMath>
        <m:sSub>
          <m:e>
            <m:r>
              <m:t>X</m:t>
            </m:r>
          </m:e>
          <m:sub>
            <m:r>
              <m:t>i</m:t>
            </m:r>
          </m:sub>
        </m:sSub>
      </m:oMath>
      <w:r>
        <w:t xml:space="preserve"> </w:t>
      </w:r>
      <w:r>
        <w:t xml:space="preserve">iid</w:t>
      </w:r>
      <w:r>
        <w:t xml:space="preserve"> </w:t>
      </w:r>
      <m:oMath>
        <m:r>
          <m:t>N</m:t>
        </m:r>
        <m:d>
          <m:dPr>
            <m:begChr m:val="("/>
            <m:endChr m:val=")"/>
            <m:sepChr m:val=""/>
            <m:grow/>
          </m:dPr>
          <m:e>
            <m:r>
              <m:t>0</m:t>
            </m:r>
            <m:r>
              <m:rPr>
                <m:sty m:val="p"/>
              </m:rPr>
              <m:t>,</m:t>
            </m:r>
            <m:r>
              <m:t>1</m:t>
            </m:r>
          </m:e>
        </m:d>
      </m:oMath>
      <w:r>
        <w:t xml:space="preserve">,</w:t>
      </w:r>
      <w:r>
        <w:t xml:space="preserve"> </w:t>
      </w:r>
      <m:oMath>
        <m:nary>
          <m:naryPr>
            <m:chr m:val="∑"/>
            <m:limLoc m:val="undOvr"/>
            <m:subHide m:val="off"/>
            <m:supHide m:val="off"/>
          </m:naryPr>
          <m:sub>
            <m:r>
              <m:t>i</m:t>
            </m:r>
            <m:r>
              <m:rPr>
                <m:sty m:val="p"/>
              </m:rPr>
              <m:t>=</m:t>
            </m:r>
            <m:r>
              <m:t>1</m:t>
            </m:r>
          </m:sub>
          <m:sup>
            <m:r>
              <m:t>n</m:t>
            </m:r>
          </m:sup>
          <m:e>
            <m:sSubSup>
              <m:e>
                <m:r>
                  <m:t>X</m:t>
                </m:r>
              </m:e>
              <m:sub>
                <m:r>
                  <m:t>i</m:t>
                </m:r>
              </m:sub>
              <m:sup>
                <m:r>
                  <m:t>2</m:t>
                </m:r>
              </m:sup>
            </m:sSubSup>
          </m:e>
        </m:nary>
        <m:r>
          <m:rPr>
            <m:sty m:val="p"/>
          </m:rPr>
          <m:t>∼</m:t>
        </m:r>
        <m:sSubSup>
          <m:e>
            <m:r>
              <m:t>χ</m:t>
            </m:r>
          </m:e>
          <m:sub>
            <m:r>
              <m:t>n</m:t>
            </m:r>
          </m:sub>
          <m:sup>
            <m:r>
              <m:t>2</m:t>
            </m:r>
          </m:sup>
        </m:sSubSup>
      </m:oMath>
      <w:r>
        <w:t xml:space="preserve">. With a bit of hand waving (note that</w:t>
      </w:r>
      <w:r>
        <w:t xml:space="preserve"> </w:t>
      </w:r>
      <m:oMath>
        <m:acc>
          <m:accPr>
            <m:chr m:val="‾"/>
          </m:accPr>
          <m:e>
            <m:r>
              <m:t>X</m:t>
            </m:r>
          </m:e>
        </m:acc>
      </m:oMath>
      <w:r>
        <w:t xml:space="preserve"> </w:t>
      </w:r>
      <w:r>
        <w:t xml:space="preserve">and</w:t>
      </w:r>
      <w:r>
        <w:t xml:space="preserve"> </w:t>
      </w:r>
      <m:oMath>
        <m:sSup>
          <m:e>
            <m:r>
              <m:t>s</m:t>
            </m:r>
          </m:e>
          <m:sup>
            <m:r>
              <m:t>2</m:t>
            </m:r>
          </m:sup>
        </m:sSup>
      </m:oMath>
      <w:r>
        <w:t xml:space="preserve"> </w:t>
      </w:r>
      <w:r>
        <w:t xml:space="preserve">are ancillary,</w:t>
      </w:r>
      <w:r>
        <w:t xml:space="preserve"> </w:t>
      </w:r>
      <w:r>
        <w:rPr>
          <w:i/>
          <w:iCs/>
        </w:rPr>
        <w:t xml:space="preserve">etc.</w:t>
      </w:r>
      <w:r>
        <w:t xml:space="preserve">), we see that</w:t>
      </w:r>
      <w:r>
        <w:t xml:space="preserve"> </w:t>
      </w:r>
      <m:oMath>
        <m:d>
          <m:dPr>
            <m:begChr m:val="("/>
            <m:endChr m:val=")"/>
            <m:sepChr m:val=""/>
            <m:grow/>
          </m:dPr>
          <m:e>
            <m:r>
              <m:t>n</m:t>
            </m:r>
            <m:r>
              <m:rPr>
                <m:sty m:val="p"/>
              </m:rPr>
              <m:t>−</m:t>
            </m:r>
            <m:r>
              <m:t>1</m:t>
            </m:r>
          </m:e>
        </m:d>
        <m:sSup>
          <m:e>
            <m:r>
              <m:t>s</m:t>
            </m:r>
          </m:e>
          <m:sup>
            <m:r>
              <m:t>2</m:t>
            </m:r>
          </m:sup>
        </m:sSup>
        <m:r>
          <m:rPr>
            <m:sty m:val="p"/>
          </m:rPr>
          <m:t>/</m:t>
        </m:r>
        <m:sSup>
          <m:e>
            <m:r>
              <m:t>σ</m:t>
            </m:r>
          </m:e>
          <m:sup>
            <m:r>
              <m:t>2</m:t>
            </m:r>
          </m:sup>
        </m:sSup>
        <m:r>
          <m:rPr>
            <m:sty m:val="p"/>
          </m:rPr>
          <m:t>∼</m:t>
        </m:r>
        <m:sSubSup>
          <m:e>
            <m:r>
              <m:t>χ</m:t>
            </m:r>
          </m:e>
          <m:sub>
            <m:r>
              <m:t>n</m:t>
            </m:r>
            <m:r>
              <m:rPr>
                <m:sty m:val="p"/>
              </m:rPr>
              <m:t>−</m:t>
            </m:r>
            <m:r>
              <m:t>1</m:t>
            </m:r>
          </m:sub>
          <m:sup>
            <m:r>
              <m:t>2</m:t>
            </m:r>
          </m:sup>
        </m:sSubSup>
      </m:oMath>
      <w:r>
        <w:t xml:space="preserve">. Thus</w:t>
      </w:r>
    </w:p>
    <w:p>
      <w:pPr>
        <w:pStyle w:val="BodyText"/>
      </w:pPr>
      <m:oMathPara>
        <m:oMathParaPr>
          <m:jc m:val="center"/>
        </m:oMathParaPr>
        <m:oMath>
          <m:m>
            <m:mPr>
              <m:baseJc m:val="center"/>
              <m:plcHide m:val="on"/>
              <m:mcs>
                <m:mc>
                  <m:mcPr>
                    <m:mcJc m:val="right"/>
                    <m:count m:val="1"/>
                  </m:mcPr>
                </m:mc>
                <m:mc>
                  <m:mcPr>
                    <m:mcJc m:val="left"/>
                    <m:count m:val="1"/>
                  </m:mcPr>
                </m:mc>
              </m:mcs>
            </m:mPr>
            <m:mr>
              <m:e>
                <m:r>
                  <m:t>1</m:t>
                </m:r>
                <m:r>
                  <m:rPr>
                    <m:sty m:val="p"/>
                  </m:rPr>
                  <m:t>−</m:t>
                </m:r>
                <m:r>
                  <m:t>α</m:t>
                </m:r>
              </m:e>
              <m:e>
                <m:r>
                  <m:rPr>
                    <m:sty m:val="p"/>
                  </m:rPr>
                  <m:t>=</m:t>
                </m:r>
                <m:r>
                  <m:t>P</m:t>
                </m:r>
                <m:d>
                  <m:dPr>
                    <m:begChr m:val="("/>
                    <m:endChr m:val=")"/>
                    <m:sepChr m:val=""/>
                    <m:grow/>
                  </m:dPr>
                  <m:e>
                    <m:sSubSup>
                      <m:e>
                        <m:r>
                          <m:t>χ</m:t>
                        </m:r>
                      </m:e>
                      <m:sub>
                        <m:r>
                          <m:t>1</m:t>
                        </m:r>
                        <m:r>
                          <m:rPr>
                            <m:sty m:val="p"/>
                          </m:rPr>
                          <m:t>−</m:t>
                        </m:r>
                        <m:r>
                          <m:t>α</m:t>
                        </m:r>
                        <m:r>
                          <m:rPr>
                            <m:sty m:val="p"/>
                          </m:rPr>
                          <m:t>/</m:t>
                        </m:r>
                        <m:r>
                          <m:t>2</m:t>
                        </m:r>
                      </m:sub>
                      <m:sup>
                        <m:r>
                          <m:t>2</m:t>
                        </m:r>
                      </m:sup>
                    </m:sSubSup>
                    <m:r>
                      <m:rPr>
                        <m:sty m:val="p"/>
                      </m:rPr>
                      <m:t>&lt;</m:t>
                    </m:r>
                    <m:f>
                      <m:fPr>
                        <m:type m:val="bar"/>
                      </m:fPr>
                      <m:num>
                        <m:d>
                          <m:dPr>
                            <m:begChr m:val="("/>
                            <m:endChr m:val=")"/>
                            <m:sepChr m:val=""/>
                            <m:grow/>
                          </m:dPr>
                          <m:e>
                            <m:r>
                              <m:t>n</m:t>
                            </m:r>
                            <m:r>
                              <m:rPr>
                                <m:sty m:val="p"/>
                              </m:rPr>
                              <m:t>−</m:t>
                            </m:r>
                            <m:r>
                              <m:t>1</m:t>
                            </m:r>
                          </m:e>
                        </m:d>
                        <m:sSup>
                          <m:e>
                            <m:r>
                              <m:t>s</m:t>
                            </m:r>
                          </m:e>
                          <m:sup>
                            <m:r>
                              <m:t>2</m:t>
                            </m:r>
                          </m:sup>
                        </m:sSup>
                      </m:num>
                      <m:den>
                        <m:sSup>
                          <m:e>
                            <m:r>
                              <m:t>σ</m:t>
                            </m:r>
                          </m:e>
                          <m:sup>
                            <m:r>
                              <m:t>2</m:t>
                            </m:r>
                          </m:sup>
                        </m:sSup>
                      </m:den>
                    </m:f>
                    <m:r>
                      <m:rPr>
                        <m:sty m:val="p"/>
                      </m:rPr>
                      <m:t>&lt;</m:t>
                    </m:r>
                    <m:sSubSup>
                      <m:e>
                        <m:r>
                          <m:t>χ</m:t>
                        </m:r>
                      </m:e>
                      <m:sub>
                        <m:r>
                          <m:t>α</m:t>
                        </m:r>
                        <m:r>
                          <m:rPr>
                            <m:sty m:val="p"/>
                          </m:rPr>
                          <m:t>/</m:t>
                        </m:r>
                        <m:r>
                          <m:t>2</m:t>
                        </m:r>
                      </m:sub>
                      <m:sup>
                        <m:r>
                          <m:t>2</m:t>
                        </m:r>
                      </m:sup>
                    </m:sSubSup>
                  </m:e>
                </m:d>
              </m:e>
            </m:mr>
            <m:mr>
              <m:e/>
              <m:e>
                <m:r>
                  <m:rPr>
                    <m:sty m:val="p"/>
                  </m:rPr>
                  <m:t>=</m:t>
                </m:r>
                <m:r>
                  <m:t>P</m:t>
                </m:r>
                <m:d>
                  <m:dPr>
                    <m:begChr m:val="("/>
                    <m:endChr m:val=")"/>
                    <m:sepChr m:val=""/>
                    <m:grow/>
                  </m:dPr>
                  <m:e>
                    <m:f>
                      <m:fPr>
                        <m:type m:val="bar"/>
                      </m:fPr>
                      <m:num>
                        <m:sSubSup>
                          <m:e>
                            <m:r>
                              <m:t>χ</m:t>
                            </m:r>
                          </m:e>
                          <m:sub>
                            <m:r>
                              <m:t>1</m:t>
                            </m:r>
                            <m:r>
                              <m:rPr>
                                <m:sty m:val="p"/>
                              </m:rPr>
                              <m:t>−</m:t>
                            </m:r>
                            <m:r>
                              <m:t>α</m:t>
                            </m:r>
                            <m:r>
                              <m:rPr>
                                <m:sty m:val="p"/>
                              </m:rPr>
                              <m:t>/</m:t>
                            </m:r>
                            <m:r>
                              <m:t>2</m:t>
                            </m:r>
                          </m:sub>
                          <m:sup>
                            <m:r>
                              <m:t>2</m:t>
                            </m:r>
                          </m:sup>
                        </m:sSubSup>
                      </m:num>
                      <m:den>
                        <m:d>
                          <m:dPr>
                            <m:begChr m:val="("/>
                            <m:endChr m:val=")"/>
                            <m:sepChr m:val=""/>
                            <m:grow/>
                          </m:dPr>
                          <m:e>
                            <m:r>
                              <m:t>n</m:t>
                            </m:r>
                            <m:r>
                              <m:rPr>
                                <m:sty m:val="p"/>
                              </m:rPr>
                              <m:t>−</m:t>
                            </m:r>
                            <m:r>
                              <m:t>1</m:t>
                            </m:r>
                          </m:e>
                        </m:d>
                        <m:sSup>
                          <m:e>
                            <m:r>
                              <m:t>s</m:t>
                            </m:r>
                          </m:e>
                          <m:sup>
                            <m:r>
                              <m:t>2</m:t>
                            </m:r>
                          </m:sup>
                        </m:sSup>
                      </m:den>
                    </m:f>
                    <m:r>
                      <m:rPr>
                        <m:sty m:val="p"/>
                      </m:rPr>
                      <m:t>&lt;</m:t>
                    </m:r>
                    <m:f>
                      <m:fPr>
                        <m:type m:val="bar"/>
                      </m:fPr>
                      <m:num>
                        <m:r>
                          <m:t>1</m:t>
                        </m:r>
                      </m:num>
                      <m:den>
                        <m:sSup>
                          <m:e>
                            <m:r>
                              <m:t>σ</m:t>
                            </m:r>
                          </m:e>
                          <m:sup>
                            <m:r>
                              <m:t>2</m:t>
                            </m:r>
                          </m:sup>
                        </m:sSup>
                      </m:den>
                    </m:f>
                    <m:r>
                      <m:rPr>
                        <m:sty m:val="p"/>
                      </m:rPr>
                      <m:t>&lt;</m:t>
                    </m:r>
                    <m:f>
                      <m:fPr>
                        <m:type m:val="bar"/>
                      </m:fPr>
                      <m:num>
                        <m:sSubSup>
                          <m:e>
                            <m:r>
                              <m:t>χ</m:t>
                            </m:r>
                          </m:e>
                          <m:sub>
                            <m:r>
                              <m:t>α</m:t>
                            </m:r>
                            <m:r>
                              <m:rPr>
                                <m:sty m:val="p"/>
                              </m:rPr>
                              <m:t>/</m:t>
                            </m:r>
                            <m:r>
                              <m:t>2</m:t>
                            </m:r>
                          </m:sub>
                          <m:sup>
                            <m:r>
                              <m:t>2</m:t>
                            </m:r>
                          </m:sup>
                        </m:sSubSup>
                      </m:num>
                      <m:den>
                        <m:d>
                          <m:dPr>
                            <m:begChr m:val="("/>
                            <m:endChr m:val=")"/>
                            <m:sepChr m:val=""/>
                            <m:grow/>
                          </m:dPr>
                          <m:e>
                            <m:r>
                              <m:t>n</m:t>
                            </m:r>
                            <m:r>
                              <m:rPr>
                                <m:sty m:val="p"/>
                              </m:rPr>
                              <m:t>−</m:t>
                            </m:r>
                            <m:r>
                              <m:t>1</m:t>
                            </m:r>
                          </m:e>
                        </m:d>
                        <m:sSup>
                          <m:e>
                            <m:r>
                              <m:t>s</m:t>
                            </m:r>
                          </m:e>
                          <m:sup>
                            <m:r>
                              <m:t>2</m:t>
                            </m:r>
                          </m:sup>
                        </m:sSup>
                      </m:den>
                    </m:f>
                  </m:e>
                </m:d>
              </m:e>
            </m:mr>
            <m:mr>
              <m:e/>
              <m:e>
                <m:r>
                  <m:rPr>
                    <m:sty m:val="p"/>
                  </m:rPr>
                  <m:t>=</m:t>
                </m:r>
                <m:r>
                  <m:t>P</m:t>
                </m:r>
                <m:d>
                  <m:dPr>
                    <m:begChr m:val="("/>
                    <m:endChr m:val=")"/>
                    <m:sepChr m:val=""/>
                    <m:grow/>
                  </m:dPr>
                  <m:e>
                    <m:f>
                      <m:fPr>
                        <m:type m:val="bar"/>
                      </m:fPr>
                      <m:num>
                        <m:d>
                          <m:dPr>
                            <m:begChr m:val="("/>
                            <m:endChr m:val=")"/>
                            <m:sepChr m:val=""/>
                            <m:grow/>
                          </m:dPr>
                          <m:e>
                            <m:r>
                              <m:t>n</m:t>
                            </m:r>
                            <m:r>
                              <m:rPr>
                                <m:sty m:val="p"/>
                              </m:rPr>
                              <m:t>−</m:t>
                            </m:r>
                            <m:r>
                              <m:t>1</m:t>
                            </m:r>
                          </m:e>
                        </m:d>
                        <m:sSup>
                          <m:e>
                            <m:r>
                              <m:t>s</m:t>
                            </m:r>
                          </m:e>
                          <m:sup>
                            <m:r>
                              <m:t>2</m:t>
                            </m:r>
                          </m:sup>
                        </m:sSup>
                      </m:num>
                      <m:den>
                        <m:sSubSup>
                          <m:e>
                            <m:r>
                              <m:t>χ</m:t>
                            </m:r>
                          </m:e>
                          <m:sub>
                            <m:r>
                              <m:t>1</m:t>
                            </m:r>
                            <m:r>
                              <m:rPr>
                                <m:sty m:val="p"/>
                              </m:rPr>
                              <m:t>−</m:t>
                            </m:r>
                            <m:r>
                              <m:t>α</m:t>
                            </m:r>
                            <m:r>
                              <m:rPr>
                                <m:sty m:val="p"/>
                              </m:rPr>
                              <m:t>/</m:t>
                            </m:r>
                            <m:r>
                              <m:t>2</m:t>
                            </m:r>
                          </m:sub>
                          <m:sup>
                            <m:r>
                              <m:t>2</m:t>
                            </m:r>
                          </m:sup>
                        </m:sSubSup>
                      </m:den>
                    </m:f>
                    <m:r>
                      <m:rPr>
                        <m:sty m:val="p"/>
                      </m:rPr>
                      <m:t>&lt;</m:t>
                    </m:r>
                    <m:sSup>
                      <m:e>
                        <m:r>
                          <m:t>σ</m:t>
                        </m:r>
                      </m:e>
                      <m:sup>
                        <m:r>
                          <m:t>2</m:t>
                        </m:r>
                      </m:sup>
                    </m:sSup>
                    <m:r>
                      <m:rPr>
                        <m:sty m:val="p"/>
                      </m:rPr>
                      <m:t>&lt;</m:t>
                    </m:r>
                    <m:f>
                      <m:fPr>
                        <m:type m:val="bar"/>
                      </m:fPr>
                      <m:num>
                        <m:d>
                          <m:dPr>
                            <m:begChr m:val="("/>
                            <m:endChr m:val=")"/>
                            <m:sepChr m:val=""/>
                            <m:grow/>
                          </m:dPr>
                          <m:e>
                            <m:r>
                              <m:t>n</m:t>
                            </m:r>
                            <m:r>
                              <m:rPr>
                                <m:sty m:val="p"/>
                              </m:rPr>
                              <m:t>−</m:t>
                            </m:r>
                            <m:r>
                              <m:t>1</m:t>
                            </m:r>
                          </m:e>
                        </m:d>
                        <m:sSup>
                          <m:e>
                            <m:r>
                              <m:t>s</m:t>
                            </m:r>
                          </m:e>
                          <m:sup>
                            <m:r>
                              <m:t>2</m:t>
                            </m:r>
                          </m:sup>
                        </m:sSup>
                      </m:num>
                      <m:den>
                        <m:sSubSup>
                          <m:e>
                            <m:r>
                              <m:t>χ</m:t>
                            </m:r>
                          </m:e>
                          <m:sub>
                            <m:r>
                              <m:t>α</m:t>
                            </m:r>
                            <m:r>
                              <m:rPr>
                                <m:sty m:val="p"/>
                              </m:rPr>
                              <m:t>/</m:t>
                            </m:r>
                            <m:r>
                              <m:t>2</m:t>
                            </m:r>
                          </m:sub>
                          <m:sup>
                            <m:r>
                              <m:t>2</m:t>
                            </m:r>
                          </m:sup>
                        </m:sSubSup>
                      </m:den>
                    </m:f>
                  </m:e>
                </m:d>
              </m:e>
            </m:mr>
          </m:m>
        </m:oMath>
      </m:oMathPara>
    </w:p>
    <w:p>
      <w:pPr>
        <w:pStyle w:val="FirstParagraph"/>
      </w:pPr>
      <w:r>
        <w:t xml:space="preserve">Thus, a two-tailed,</w:t>
      </w:r>
      <w:r>
        <w:t xml:space="preserve"> </w:t>
      </w:r>
      <m:oMath>
        <m:r>
          <m:t>c</m:t>
        </m:r>
        <m:r>
          <m:rPr>
            <m:sty m:val="p"/>
          </m:rPr>
          <m:t>=</m:t>
        </m:r>
        <m:r>
          <m:t>1</m:t>
        </m:r>
        <m:r>
          <m:rPr>
            <m:sty m:val="p"/>
          </m:rPr>
          <m:t>−</m:t>
        </m:r>
        <m:r>
          <m:t>α</m:t>
        </m:r>
      </m:oMath>
      <w:r>
        <w:t xml:space="preserve"> </w:t>
      </w:r>
      <w:r>
        <w:t xml:space="preserve">confidence interval for</w:t>
      </w:r>
      <w:r>
        <w:t xml:space="preserve"> </w:t>
      </w:r>
      <m:oMath>
        <m:sSup>
          <m:e>
            <m:r>
              <m:t>σ</m:t>
            </m:r>
          </m:e>
          <m:sup>
            <m:r>
              <m:t>2</m:t>
            </m:r>
          </m:sup>
        </m:sSup>
      </m:oMath>
      <w:r>
        <w:t xml:space="preserve"> </w:t>
      </w:r>
      <w:r>
        <w:t xml:space="preserve">is</w:t>
      </w:r>
    </w:p>
    <w:p>
      <w:pPr>
        <w:pStyle w:val="BodyText"/>
      </w:pPr>
      <m:oMathPara>
        <m:oMathParaPr>
          <m:jc m:val="center"/>
        </m:oMathParaPr>
        <m:oMath>
          <m:d>
            <m:dPr>
              <m:begChr m:val="["/>
              <m:endChr m:val="]"/>
              <m:sepChr m:val=""/>
              <m:grow/>
            </m:dPr>
            <m:e>
              <m:f>
                <m:fPr>
                  <m:type m:val="bar"/>
                </m:fPr>
                <m:num>
                  <m:d>
                    <m:dPr>
                      <m:begChr m:val="("/>
                      <m:endChr m:val=")"/>
                      <m:sepChr m:val=""/>
                      <m:grow/>
                    </m:dPr>
                    <m:e>
                      <m:r>
                        <m:t>n</m:t>
                      </m:r>
                      <m:r>
                        <m:rPr>
                          <m:sty m:val="p"/>
                        </m:rPr>
                        <m:t>−</m:t>
                      </m:r>
                      <m:r>
                        <m:t>1</m:t>
                      </m:r>
                    </m:e>
                  </m:d>
                  <m:sSup>
                    <m:e>
                      <m:r>
                        <m:t>s</m:t>
                      </m:r>
                    </m:e>
                    <m:sup>
                      <m:r>
                        <m:t>2</m:t>
                      </m:r>
                    </m:sup>
                  </m:sSup>
                </m:num>
                <m:den>
                  <m:sSubSup>
                    <m:e>
                      <m:r>
                        <m:t>χ</m:t>
                      </m:r>
                    </m:e>
                    <m:sub>
                      <m:r>
                        <m:t>1</m:t>
                      </m:r>
                      <m:r>
                        <m:rPr>
                          <m:sty m:val="p"/>
                        </m:rPr>
                        <m:t>−</m:t>
                      </m:r>
                      <m:r>
                        <m:t>α</m:t>
                      </m:r>
                      <m:r>
                        <m:rPr>
                          <m:sty m:val="p"/>
                        </m:rPr>
                        <m:t>/</m:t>
                      </m:r>
                      <m:r>
                        <m:t>2</m:t>
                      </m:r>
                    </m:sub>
                    <m:sup>
                      <m:r>
                        <m:t>2</m:t>
                      </m:r>
                    </m:sup>
                  </m:sSubSup>
                </m:den>
              </m:f>
              <m:r>
                <m:rPr>
                  <m:sty m:val="p"/>
                </m:rPr>
                <m:t>,</m:t>
              </m:r>
              <m:f>
                <m:fPr>
                  <m:type m:val="bar"/>
                </m:fPr>
                <m:num>
                  <m:d>
                    <m:dPr>
                      <m:begChr m:val="("/>
                      <m:endChr m:val=")"/>
                      <m:sepChr m:val=""/>
                      <m:grow/>
                    </m:dPr>
                    <m:e>
                      <m:r>
                        <m:t>n</m:t>
                      </m:r>
                      <m:r>
                        <m:rPr>
                          <m:sty m:val="p"/>
                        </m:rPr>
                        <m:t>−</m:t>
                      </m:r>
                      <m:r>
                        <m:t>1</m:t>
                      </m:r>
                    </m:e>
                  </m:d>
                  <m:sSup>
                    <m:e>
                      <m:r>
                        <m:t>s</m:t>
                      </m:r>
                    </m:e>
                    <m:sup>
                      <m:r>
                        <m:t>2</m:t>
                      </m:r>
                    </m:sup>
                  </m:sSup>
                </m:num>
                <m:den>
                  <m:sSubSup>
                    <m:e>
                      <m:r>
                        <m:t>χ</m:t>
                      </m:r>
                    </m:e>
                    <m:sub>
                      <m:r>
                        <m:t>α</m:t>
                      </m:r>
                      <m:r>
                        <m:rPr>
                          <m:sty m:val="p"/>
                        </m:rPr>
                        <m:t>/</m:t>
                      </m:r>
                      <m:r>
                        <m:t>2</m:t>
                      </m:r>
                    </m:sub>
                    <m:sup>
                      <m:r>
                        <m:t>2</m:t>
                      </m:r>
                    </m:sup>
                  </m:sSubSup>
                </m:den>
              </m:f>
            </m:e>
          </m:d>
        </m:oMath>
      </m:oMathPara>
    </w:p>
    <w:bookmarkEnd w:id="60"/>
    <w:bookmarkEnd w:id="61"/>
    <w:bookmarkStart w:id="64" w:name="sample-size-estimation"/>
    <w:p>
      <w:pPr>
        <w:pStyle w:val="Heading2"/>
      </w:pPr>
      <w:r>
        <w:t xml:space="preserve">Sample Size Estimation</w:t>
      </w:r>
    </w:p>
    <w:p>
      <w:pPr>
        <w:pStyle w:val="FirstParagraph"/>
      </w:pPr>
      <w:r>
        <w:t xml:space="preserve">Prior to collecting data one might be required to determine a sample size that will support a certain margin of error (me) at a certain confidence level. A guess for</w:t>
      </w:r>
      <w:r>
        <w:t xml:space="preserve"> </w:t>
      </w:r>
      <m:oMath>
        <m:r>
          <m:t>n</m:t>
        </m:r>
      </m:oMath>
      <w:r>
        <w:t xml:space="preserve"> </w:t>
      </w:r>
      <w:r>
        <w:t xml:space="preserve">can be made by noting that</w:t>
      </w:r>
      <w:r>
        <w:t xml:space="preserve"> </w:t>
      </w:r>
      <m:oMath>
        <m:r>
          <m:rPr>
            <m:nor/>
            <m:sty m:val="p"/>
          </m:rPr>
          <m:t>me</m:t>
        </m:r>
        <m:r>
          <m:rPr>
            <m:sty m:val="p"/>
          </m:rPr>
          <m:t>=</m:t>
        </m:r>
        <m:sSup>
          <m:e>
            <m:r>
              <m:t>q</m:t>
            </m:r>
          </m:e>
          <m:sup>
            <m:r>
              <m:rPr>
                <m:sty m:val="p"/>
              </m:rPr>
              <m:t>*</m:t>
            </m:r>
          </m:sup>
        </m:sSup>
        <m:r>
          <m:rPr>
            <m:sty m:val="p"/>
          </m:rPr>
          <m:t>⋅</m:t>
        </m:r>
        <m:sSub>
          <m:e>
            <m:r>
              <m:t>σ</m:t>
            </m:r>
          </m:e>
          <m:sub>
            <m:acc>
              <m:accPr>
                <m:chr m:val="̂"/>
              </m:accPr>
              <m:e>
                <m:r>
                  <m:t>θ</m:t>
                </m:r>
              </m:e>
            </m:acc>
          </m:sub>
        </m:sSub>
      </m:oMath>
      <w:r>
        <w:t xml:space="preserve"> </w:t>
      </w:r>
      <w:r>
        <w:t xml:space="preserve">where</w:t>
      </w:r>
      <w:r>
        <w:t xml:space="preserve"> </w:t>
      </w:r>
      <m:oMath>
        <m:sSup>
          <m:e>
            <m:r>
              <m:t>q</m:t>
            </m:r>
          </m:e>
          <m:sup>
            <m:r>
              <m:rPr>
                <m:sty m:val="p"/>
              </m:rPr>
              <m:t>*</m:t>
            </m:r>
          </m:sup>
        </m:sSup>
      </m:oMath>
      <w:r>
        <w:t xml:space="preserve"> </w:t>
      </w:r>
      <w:r>
        <w:t xml:space="preserve">is some measure of confidence based on an appropriate distribution and</w:t>
      </w:r>
      <w:r>
        <w:t xml:space="preserve"> </w:t>
      </w:r>
      <m:oMath>
        <m:sSub>
          <m:e>
            <m:r>
              <m:t>σ</m:t>
            </m:r>
          </m:e>
          <m:sub>
            <m:acc>
              <m:accPr>
                <m:chr m:val="̂"/>
              </m:accPr>
              <m:e>
                <m:r>
                  <m:t>θ</m:t>
                </m:r>
              </m:e>
            </m:acc>
          </m:sub>
        </m:sSub>
      </m:oMath>
      <w:r>
        <w:t xml:space="preserve"> </w:t>
      </w:r>
      <w:r>
        <w:t xml:space="preserve">is the standard error of the estimator.</w:t>
      </w:r>
    </w:p>
    <w:bookmarkStart w:id="62" w:name="mean-1"/>
    <w:p>
      <w:pPr>
        <w:pStyle w:val="Heading3"/>
      </w:pPr>
      <w:r>
        <w:t xml:space="preserve">Mean</w:t>
      </w:r>
    </w:p>
    <w:p>
      <w:pPr>
        <w:pStyle w:val="FirstParagraph"/>
      </w:pPr>
      <w:r>
        <w:t xml:space="preserve">The appropriate sample size for a confidence interval for</w:t>
      </w:r>
      <w:r>
        <w:t xml:space="preserve"> </w:t>
      </w:r>
      <m:oMath>
        <m:r>
          <m:t>μ</m:t>
        </m:r>
      </m:oMath>
      <w:r>
        <w:t xml:space="preserve"> </w:t>
      </w:r>
      <w:r>
        <w:t xml:space="preserve">when</w:t>
      </w:r>
      <w:r>
        <w:t xml:space="preserve"> </w:t>
      </w:r>
      <m:oMath>
        <m:sSub>
          <m:e>
            <m:r>
              <m:t>σ</m:t>
            </m:r>
          </m:e>
          <m:sub>
            <m:r>
              <m:t>X</m:t>
            </m:r>
          </m:sub>
        </m:sSub>
      </m:oMath>
      <w:r>
        <w:t xml:space="preserve"> </w:t>
      </w:r>
      <w:r>
        <w:t xml:space="preserve">is known can be computed by recalling that</w:t>
      </w:r>
      <w:r>
        <w:t xml:space="preserve"> </w:t>
      </w:r>
      <m:oMath>
        <m:r>
          <m:rPr>
            <m:nor/>
            <m:sty m:val="p"/>
          </m:rPr>
          <m:t>me</m:t>
        </m:r>
        <m:r>
          <m:rPr>
            <m:sty m:val="p"/>
          </m:rPr>
          <m:t>=</m:t>
        </m:r>
        <m:sSub>
          <m:e>
            <m:r>
              <m:t>z</m:t>
            </m:r>
          </m:e>
          <m:sub>
            <m:r>
              <m:t>α</m:t>
            </m:r>
            <m:r>
              <m:rPr>
                <m:sty m:val="p"/>
              </m:rPr>
              <m:t>/</m:t>
            </m:r>
            <m:r>
              <m:t>2</m:t>
            </m:r>
          </m:sub>
        </m:sSub>
        <m:r>
          <m:rPr>
            <m:sty m:val="p"/>
          </m:rPr>
          <m:t>⋅</m:t>
        </m:r>
        <m:sSub>
          <m:e>
            <m:r>
              <m:t>σ</m:t>
            </m:r>
          </m:e>
          <m:sub>
            <m:acc>
              <m:accPr>
                <m:chr m:val="‾"/>
              </m:accPr>
              <m:e>
                <m:r>
                  <m:t>X</m:t>
                </m:r>
              </m:e>
            </m:acc>
          </m:sub>
        </m:sSub>
      </m:oMath>
      <w:r>
        <w:t xml:space="preserve">. We need only solve for</w:t>
      </w:r>
      <w:r>
        <w:t xml:space="preserve"> </w:t>
      </w:r>
      <m:oMath>
        <m:r>
          <m:t>n</m:t>
        </m:r>
      </m:oMath>
      <w:r>
        <w:t xml:space="preserve">. Thus, we have</w:t>
      </w:r>
    </w:p>
    <w:p>
      <w:pPr>
        <w:pStyle w:val="BodyText"/>
      </w:pPr>
      <m:oMathPara>
        <m:oMathParaPr>
          <m:jc m:val="center"/>
        </m:oMathParaPr>
        <m:oMath>
          <m:r>
            <m:rPr>
              <m:nor/>
              <m:sty m:val="p"/>
            </m:rPr>
            <m:t>me</m:t>
          </m:r>
          <m:r>
            <m:rPr>
              <m:sty m:val="p"/>
            </m:rPr>
            <m:t>=</m:t>
          </m:r>
          <m:sSub>
            <m:e>
              <m:r>
                <m:t>z</m:t>
              </m:r>
            </m:e>
            <m:sub>
              <m:r>
                <m:t>α</m:t>
              </m:r>
              <m:r>
                <m:rPr>
                  <m:sty m:val="p"/>
                </m:rPr>
                <m:t>/</m:t>
              </m:r>
              <m:r>
                <m:t>2</m:t>
              </m:r>
            </m:sub>
          </m:sSub>
          <m:r>
            <m:rPr>
              <m:sty m:val="p"/>
            </m:rPr>
            <m:t>⋅</m:t>
          </m:r>
          <m:f>
            <m:fPr>
              <m:type m:val="bar"/>
            </m:fPr>
            <m:num>
              <m:sSub>
                <m:e>
                  <m:r>
                    <m:t>σ</m:t>
                  </m:r>
                </m:e>
                <m:sub>
                  <m:r>
                    <m:t>X</m:t>
                  </m:r>
                </m:sub>
              </m:sSub>
            </m:num>
            <m:den>
              <m:rad>
                <m:radPr>
                  <m:degHide m:val="on"/>
                </m:radPr>
                <m:deg/>
                <m:e>
                  <m:r>
                    <m:t>n</m:t>
                  </m:r>
                </m:e>
              </m:rad>
            </m:den>
          </m:f>
        </m:oMath>
      </m:oMathPara>
    </w:p>
    <w:p>
      <w:pPr>
        <w:pStyle w:val="FirstParagraph"/>
      </w:pPr>
      <w:r>
        <w:t xml:space="preserve">implies that we should choose</w:t>
      </w:r>
      <w:r>
        <w:t xml:space="preserve"> </w:t>
      </w:r>
      <m:oMath>
        <m:r>
          <m:t>n</m:t>
        </m:r>
      </m:oMath>
      <w:r>
        <w:t xml:space="preserve"> </w:t>
      </w:r>
      <w:r>
        <w:t xml:space="preserve">at least as large as</w:t>
      </w:r>
    </w:p>
    <w:p>
      <w:pPr>
        <w:pStyle w:val="BodyText"/>
      </w:pPr>
      <m:oMathPara>
        <m:oMathParaPr>
          <m:jc m:val="center"/>
        </m:oMathParaPr>
        <m:oMath>
          <m:r>
            <m:t>n</m:t>
          </m:r>
          <m:r>
            <m:rPr>
              <m:sty m:val="p"/>
            </m:rPr>
            <m:t>=</m:t>
          </m:r>
          <m:sSup>
            <m:e>
              <m:d>
                <m:dPr>
                  <m:begChr m:val="("/>
                  <m:endChr m:val=")"/>
                  <m:sepChr m:val=""/>
                  <m:grow/>
                </m:dPr>
                <m:e>
                  <m:f>
                    <m:fPr>
                      <m:type m:val="bar"/>
                    </m:fPr>
                    <m:num>
                      <m:sSub>
                        <m:e>
                          <m:r>
                            <m:t>z</m:t>
                          </m:r>
                        </m:e>
                        <m:sub>
                          <m:r>
                            <m:t>α</m:t>
                          </m:r>
                          <m:r>
                            <m:rPr>
                              <m:sty m:val="p"/>
                            </m:rPr>
                            <m:t>/</m:t>
                          </m:r>
                          <m:r>
                            <m:t>2</m:t>
                          </m:r>
                        </m:sub>
                      </m:sSub>
                      <m:r>
                        <m:rPr>
                          <m:sty m:val="p"/>
                        </m:rPr>
                        <m:t>⋅</m:t>
                      </m:r>
                      <m:sSub>
                        <m:e>
                          <m:r>
                            <m:t>σ</m:t>
                          </m:r>
                        </m:e>
                        <m:sub>
                          <m:r>
                            <m:t>X</m:t>
                          </m:r>
                        </m:sub>
                      </m:sSub>
                    </m:num>
                    <m:den>
                      <m:r>
                        <m:rPr>
                          <m:nor/>
                          <m:sty m:val="p"/>
                        </m:rPr>
                        <m:t>me</m:t>
                      </m:r>
                    </m:den>
                  </m:f>
                </m:e>
              </m:d>
            </m:e>
            <m:sup>
              <m:r>
                <m:t>2</m:t>
              </m:r>
            </m:sup>
          </m:sSup>
        </m:oMath>
      </m:oMathPara>
    </w:p>
    <w:bookmarkEnd w:id="62"/>
    <w:bookmarkStart w:id="63" w:name="proportion-1"/>
    <w:p>
      <w:pPr>
        <w:pStyle w:val="Heading3"/>
      </w:pPr>
      <w:r>
        <w:t xml:space="preserve">Proportion</w:t>
      </w:r>
    </w:p>
    <w:p>
      <w:pPr>
        <w:pStyle w:val="FirstParagraph"/>
      </w:pPr>
      <w:r>
        <w:t xml:space="preserve">For the proportion,</w:t>
      </w:r>
      <w:r>
        <w:t xml:space="preserve"> </w:t>
      </w:r>
      <m:oMath>
        <m:acc>
          <m:accPr>
            <m:chr m:val="̂"/>
          </m:accPr>
          <m:e>
            <m:r>
              <m:t>p</m:t>
            </m:r>
          </m:e>
        </m:acc>
      </m:oMath>
      <w:r>
        <w:t xml:space="preserve">, recall that</w:t>
      </w:r>
    </w:p>
    <w:p>
      <w:pPr>
        <w:pStyle w:val="BodyText"/>
      </w:pPr>
      <m:oMathPara>
        <m:oMathParaPr>
          <m:jc m:val="center"/>
        </m:oMathParaPr>
        <m:oMath>
          <m:r>
            <m:rPr>
              <m:nor/>
              <m:sty m:val="p"/>
            </m:rPr>
            <m:t>me</m:t>
          </m:r>
          <m:r>
            <m:rPr>
              <m:sty m:val="p"/>
            </m:rPr>
            <m:t>=</m:t>
          </m:r>
          <m:sSub>
            <m:e>
              <m:r>
                <m:t>z</m:t>
              </m:r>
            </m:e>
            <m:sub>
              <m:r>
                <m:t>α</m:t>
              </m:r>
              <m:r>
                <m:rPr>
                  <m:sty m:val="p"/>
                </m:rPr>
                <m:t>/</m:t>
              </m:r>
              <m:r>
                <m:t>2</m:t>
              </m:r>
            </m:sub>
          </m:sSub>
          <m:r>
            <m:rPr>
              <m:sty m:val="p"/>
            </m:rPr>
            <m:t>⋅</m:t>
          </m:r>
          <m:rad>
            <m:radPr>
              <m:degHide m:val="on"/>
            </m:radPr>
            <m:deg/>
            <m:e>
              <m:f>
                <m:fPr>
                  <m:type m:val="bar"/>
                </m:fPr>
                <m:num>
                  <m:r>
                    <m:t>p</m:t>
                  </m:r>
                  <m:d>
                    <m:dPr>
                      <m:begChr m:val="("/>
                      <m:endChr m:val=")"/>
                      <m:sepChr m:val=""/>
                      <m:grow/>
                    </m:dPr>
                    <m:e>
                      <m:r>
                        <m:t>1</m:t>
                      </m:r>
                      <m:r>
                        <m:rPr>
                          <m:sty m:val="p"/>
                        </m:rPr>
                        <m:t>−</m:t>
                      </m:r>
                      <m:r>
                        <m:t>p</m:t>
                      </m:r>
                    </m:e>
                  </m:d>
                </m:num>
                <m:den>
                  <m:r>
                    <m:t>n</m:t>
                  </m:r>
                </m:den>
              </m:f>
            </m:e>
          </m:rad>
        </m:oMath>
      </m:oMathPara>
    </w:p>
    <w:p>
      <w:pPr>
        <w:pStyle w:val="FirstParagraph"/>
      </w:pPr>
      <w:r>
        <w:t xml:space="preserve">Again, solving for</w:t>
      </w:r>
      <w:r>
        <w:t xml:space="preserve"> </w:t>
      </w:r>
      <m:oMath>
        <m:r>
          <m:t>n</m:t>
        </m:r>
      </m:oMath>
      <w:r>
        <w:t xml:space="preserve"> </w:t>
      </w:r>
      <w:r>
        <w:t xml:space="preserve">we get</w:t>
      </w:r>
    </w:p>
    <w:p>
      <w:pPr>
        <w:pStyle w:val="BodyText"/>
      </w:pPr>
      <m:oMathPara>
        <m:oMathParaPr>
          <m:jc m:val="center"/>
        </m:oMathParaPr>
        <m:oMath>
          <m:r>
            <m:t>n</m:t>
          </m:r>
          <m:r>
            <m:rPr>
              <m:sty m:val="p"/>
            </m:rPr>
            <m:t>=</m:t>
          </m:r>
          <m:sSup>
            <m:e>
              <m:d>
                <m:dPr>
                  <m:begChr m:val="("/>
                  <m:endChr m:val=")"/>
                  <m:sepChr m:val=""/>
                  <m:grow/>
                </m:dPr>
                <m:e>
                  <m:f>
                    <m:fPr>
                      <m:type m:val="bar"/>
                    </m:fPr>
                    <m:num>
                      <m:sSub>
                        <m:e>
                          <m:r>
                            <m:t>z</m:t>
                          </m:r>
                        </m:e>
                        <m:sub>
                          <m:r>
                            <m:t>α</m:t>
                          </m:r>
                          <m:r>
                            <m:rPr>
                              <m:sty m:val="p"/>
                            </m:rPr>
                            <m:t>/</m:t>
                          </m:r>
                          <m:r>
                            <m:t>2</m:t>
                          </m:r>
                        </m:sub>
                      </m:sSub>
                      <m:r>
                        <m:rPr>
                          <m:sty m:val="p"/>
                        </m:rPr>
                        <m:t>⋅</m:t>
                      </m:r>
                      <m:r>
                        <m:t>p</m:t>
                      </m:r>
                      <m:d>
                        <m:dPr>
                          <m:begChr m:val="("/>
                          <m:endChr m:val=")"/>
                          <m:sepChr m:val=""/>
                          <m:grow/>
                        </m:dPr>
                        <m:e>
                          <m:r>
                            <m:t>1</m:t>
                          </m:r>
                          <m:r>
                            <m:rPr>
                              <m:sty m:val="p"/>
                            </m:rPr>
                            <m:t>−</m:t>
                          </m:r>
                          <m:r>
                            <m:t>p</m:t>
                          </m:r>
                        </m:e>
                      </m:d>
                    </m:num>
                    <m:den>
                      <m:r>
                        <m:rPr>
                          <m:nor/>
                          <m:sty m:val="p"/>
                        </m:rPr>
                        <m:t>me</m:t>
                      </m:r>
                    </m:den>
                  </m:f>
                </m:e>
              </m:d>
            </m:e>
            <m:sup>
              <m:r>
                <m:t>2</m:t>
              </m:r>
            </m:sup>
          </m:sSup>
        </m:oMath>
      </m:oMathPara>
    </w:p>
    <w:p>
      <w:pPr>
        <w:pStyle w:val="FirstParagraph"/>
      </w:pPr>
      <w:r>
        <w:t xml:space="preserve">Unfortunately,</w:t>
      </w:r>
      <w:r>
        <w:t xml:space="preserve"> </w:t>
      </w:r>
      <m:oMath>
        <m:r>
          <m:t>p</m:t>
        </m:r>
      </m:oMath>
      <w:r>
        <w:t xml:space="preserve"> </w:t>
      </w:r>
      <w:r>
        <w:t xml:space="preserve">is unknown. Many statisticians plug in</w:t>
      </w:r>
      <w:r>
        <w:t xml:space="preserve"> </w:t>
      </w:r>
      <m:oMath>
        <m:r>
          <m:t>p</m:t>
        </m:r>
        <m:r>
          <m:rPr>
            <m:sty m:val="p"/>
          </m:rPr>
          <m:t>=</m:t>
        </m:r>
        <m:r>
          <m:t>1</m:t>
        </m:r>
        <m:r>
          <m:rPr>
            <m:sty m:val="p"/>
          </m:rPr>
          <m:t>/</m:t>
        </m:r>
        <m:r>
          <m:t>2</m:t>
        </m:r>
      </m:oMath>
      <w:r>
        <w:t xml:space="preserve"> </w:t>
      </w:r>
      <w:r>
        <w:t xml:space="preserve">as this maximizes</w:t>
      </w:r>
      <w:r>
        <w:t xml:space="preserve"> </w:t>
      </w:r>
      <m:oMath>
        <m:r>
          <m:t>n</m:t>
        </m:r>
      </m:oMath>
      <w:r>
        <w:t xml:space="preserve">. Others prefer to use</w:t>
      </w:r>
      <w:r>
        <w:t xml:space="preserve"> </w:t>
      </w:r>
      <m:oMath>
        <m:acc>
          <m:accPr>
            <m:chr m:val="̂"/>
          </m:accPr>
          <m:e>
            <m:r>
              <m:t>p</m:t>
            </m:r>
          </m:e>
        </m:acc>
      </m:oMath>
      <w:r>
        <w:t xml:space="preserve"> </w:t>
      </w:r>
      <w:r>
        <w:t xml:space="preserve">from a prior study or they run a pilot study.</w:t>
      </w:r>
    </w:p>
    <w:bookmarkEnd w:id="63"/>
    <w:bookmarkEnd w:id="6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Confidence Intervals</dc:title>
  <dc:creator>Oliver d’Pug</dc:creator>
  <cp:keywords/>
  <dcterms:created xsi:type="dcterms:W3CDTF">2025-03-24T02:28:09Z</dcterms:created>
  <dcterms:modified xsi:type="dcterms:W3CDTF">2025-03-24T02:28:09Z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oc-title">
    <vt:lpwstr>Table of contents</vt:lpwstr>
  </property>
</Properties>
</file>