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Densities</w:t>
      </w:r>
    </w:p>
    <w:p>
      <w:pPr>
        <w:pStyle w:val="Author"/>
      </w:pPr>
      <w:r>
        <w:t xml:space="preserve">Oliver</w:t>
      </w:r>
      <w:r>
        <w:t xml:space="preserve"> </w:t>
      </w:r>
      <w:r>
        <w:t xml:space="preserve">and</w:t>
      </w:r>
      <w:r>
        <w:t xml:space="preserve"> </w:t>
      </w:r>
      <w:r>
        <w:t xml:space="preserve">JuJu</w:t>
      </w:r>
    </w:p>
    <w:bookmarkStart w:id="21" w:name="histogram-with-density-trace"/>
    <w:p>
      <w:pPr>
        <w:pStyle w:val="Heading2"/>
      </w:pPr>
      <w:r>
        <w:t xml:space="preserve">Histogram with Density Trace</w:t>
      </w:r>
    </w:p>
    <w:p>
      <w:pPr>
        <w:pStyle w:val="FirstParagraph"/>
      </w:pPr>
      <w:r>
        <w:t xml:space="preserve">It’s easy to create a histogram with a density trace in R using base commands.</w:t>
      </w:r>
    </w:p>
    <w:p>
      <w:pPr>
        <w:pStyle w:val="SourceCode"/>
      </w:pPr>
      <w:r>
        <w:rPr>
          <w:rStyle w:val="NormalTok"/>
        </w:rPr>
        <w:t xml:space="preserve">  htwt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"http://facweb1.redlands.edu/fac/jim_bentley/downloads/math111/htwt.csv"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Group, 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hist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prob=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ensityTraces_files/figure-docx/histodens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1"/>
    <w:bookmarkStart w:id="23" w:name="violin-plots"/>
    <w:p>
      <w:pPr>
        <w:pStyle w:val="Heading2"/>
      </w:pPr>
      <w:r>
        <w:t xml:space="preserve">Violin Plots</w:t>
      </w:r>
    </w:p>
    <w:p>
      <w:pPr>
        <w:pStyle w:val="FirstParagraph"/>
      </w:pPr>
      <w:r>
        <w:t xml:space="preserve">GGPLOT2 makes it easy to create violin plots.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(ggplot2)</w:t>
      </w:r>
      <w:r>
        <w:br/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(htwt,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(Group, Weight))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geom_violin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trim=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width=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ensityTraces_files/figure-docx/violin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Densities</dc:title>
  <dc:creator>Oliver and JuJu</dc:creator>
  <cp:keywords/>
  <dcterms:created xsi:type="dcterms:W3CDTF">2022-04-26T04:19:14Z</dcterms:created>
  <dcterms:modified xsi:type="dcterms:W3CDTF">2022-04-26T04:19:14Z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